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E5F" w:rsidRDefault="002A6E5F" w:rsidP="00D06409">
      <w:pPr>
        <w:spacing w:after="200" w:line="276" w:lineRule="auto"/>
        <w:jc w:val="center"/>
        <w:rPr>
          <w:b/>
          <w:sz w:val="36"/>
          <w:szCs w:val="36"/>
        </w:rPr>
      </w:pPr>
    </w:p>
    <w:p w:rsidR="002A6E5F" w:rsidRDefault="002A6E5F" w:rsidP="00820329">
      <w:pPr>
        <w:spacing w:after="200" w:line="276" w:lineRule="auto"/>
        <w:rPr>
          <w:b/>
          <w:sz w:val="36"/>
          <w:szCs w:val="36"/>
        </w:rPr>
      </w:pPr>
    </w:p>
    <w:p w:rsidR="002A6E5F" w:rsidRDefault="002A6E5F" w:rsidP="00D06409">
      <w:pPr>
        <w:spacing w:after="200" w:line="276" w:lineRule="auto"/>
        <w:jc w:val="center"/>
        <w:rPr>
          <w:b/>
          <w:sz w:val="36"/>
          <w:szCs w:val="36"/>
        </w:rPr>
      </w:pPr>
      <w:r>
        <w:rPr>
          <w:b/>
          <w:sz w:val="36"/>
          <w:szCs w:val="36"/>
        </w:rPr>
        <w:t>Lab #3 1-Bromobutane from 1-Butanol</w:t>
      </w:r>
    </w:p>
    <w:p w:rsidR="002A6E5F" w:rsidRDefault="002A6E5F" w:rsidP="00D06409">
      <w:pPr>
        <w:spacing w:after="200" w:line="276" w:lineRule="auto"/>
        <w:jc w:val="center"/>
        <w:rPr>
          <w:b/>
          <w:sz w:val="36"/>
          <w:szCs w:val="36"/>
        </w:rPr>
      </w:pPr>
    </w:p>
    <w:p w:rsidR="002A6E5F" w:rsidRDefault="002A6E5F" w:rsidP="00820329">
      <w:pPr>
        <w:spacing w:after="200" w:line="276" w:lineRule="auto"/>
        <w:jc w:val="center"/>
        <w:rPr>
          <w:b/>
          <w:sz w:val="28"/>
          <w:szCs w:val="28"/>
        </w:rPr>
      </w:pPr>
      <w:r>
        <w:rPr>
          <w:b/>
          <w:sz w:val="28"/>
          <w:szCs w:val="28"/>
        </w:rPr>
        <w:t>By: Yousef Al-Enzi</w:t>
      </w:r>
    </w:p>
    <w:p w:rsidR="002A6E5F" w:rsidRDefault="002A6E5F" w:rsidP="00D06409">
      <w:pPr>
        <w:spacing w:after="200" w:line="276" w:lineRule="auto"/>
        <w:jc w:val="center"/>
        <w:rPr>
          <w:b/>
          <w:sz w:val="28"/>
          <w:szCs w:val="28"/>
        </w:rPr>
      </w:pPr>
      <w:r>
        <w:rPr>
          <w:b/>
          <w:sz w:val="28"/>
          <w:szCs w:val="28"/>
        </w:rPr>
        <w:t>5259294</w:t>
      </w:r>
    </w:p>
    <w:p w:rsidR="002A6E5F" w:rsidRDefault="002A6E5F" w:rsidP="00D06409">
      <w:pPr>
        <w:spacing w:after="200" w:line="276" w:lineRule="auto"/>
        <w:jc w:val="center"/>
        <w:rPr>
          <w:b/>
          <w:sz w:val="28"/>
          <w:szCs w:val="28"/>
        </w:rPr>
      </w:pPr>
    </w:p>
    <w:p w:rsidR="002A6E5F" w:rsidRDefault="002A6E5F" w:rsidP="00D06409">
      <w:pPr>
        <w:spacing w:after="200" w:line="276" w:lineRule="auto"/>
        <w:jc w:val="center"/>
        <w:rPr>
          <w:b/>
          <w:sz w:val="28"/>
          <w:szCs w:val="28"/>
        </w:rPr>
      </w:pPr>
      <w:r>
        <w:rPr>
          <w:b/>
          <w:sz w:val="28"/>
          <w:szCs w:val="28"/>
        </w:rPr>
        <w:t>Partner: Hani</w:t>
      </w:r>
    </w:p>
    <w:p w:rsidR="002A6E5F" w:rsidRDefault="002A6E5F" w:rsidP="00D06409">
      <w:pPr>
        <w:spacing w:after="200" w:line="276" w:lineRule="auto"/>
        <w:jc w:val="center"/>
        <w:rPr>
          <w:b/>
          <w:sz w:val="28"/>
          <w:szCs w:val="28"/>
        </w:rPr>
      </w:pPr>
      <w:r>
        <w:rPr>
          <w:b/>
          <w:sz w:val="28"/>
          <w:szCs w:val="28"/>
        </w:rPr>
        <w:t xml:space="preserve"> </w:t>
      </w:r>
    </w:p>
    <w:p w:rsidR="002A6E5F" w:rsidRDefault="002A6E5F" w:rsidP="00820329">
      <w:pPr>
        <w:spacing w:after="200" w:line="276" w:lineRule="auto"/>
        <w:jc w:val="center"/>
        <w:rPr>
          <w:b/>
          <w:sz w:val="28"/>
          <w:szCs w:val="28"/>
        </w:rPr>
      </w:pPr>
      <w:r>
        <w:rPr>
          <w:b/>
          <w:sz w:val="28"/>
          <w:szCs w:val="28"/>
        </w:rPr>
        <w:t>TA: Daria Klanowski</w:t>
      </w:r>
    </w:p>
    <w:p w:rsidR="002A6E5F" w:rsidRDefault="002A6E5F" w:rsidP="00D06409">
      <w:pPr>
        <w:spacing w:after="200" w:line="276" w:lineRule="auto"/>
        <w:jc w:val="center"/>
        <w:rPr>
          <w:b/>
          <w:sz w:val="28"/>
          <w:szCs w:val="28"/>
        </w:rPr>
      </w:pPr>
    </w:p>
    <w:p w:rsidR="002A6E5F" w:rsidRDefault="002A6E5F" w:rsidP="00D06409">
      <w:pPr>
        <w:spacing w:after="200" w:line="276" w:lineRule="auto"/>
        <w:jc w:val="center"/>
        <w:rPr>
          <w:b/>
          <w:sz w:val="28"/>
          <w:szCs w:val="28"/>
        </w:rPr>
      </w:pPr>
      <w:r>
        <w:rPr>
          <w:b/>
          <w:sz w:val="28"/>
          <w:szCs w:val="28"/>
        </w:rPr>
        <w:t>CHM 1321</w:t>
      </w:r>
    </w:p>
    <w:p w:rsidR="002A6E5F" w:rsidRDefault="002A6E5F" w:rsidP="00D06409">
      <w:pPr>
        <w:spacing w:after="200" w:line="276" w:lineRule="auto"/>
        <w:jc w:val="center"/>
        <w:rPr>
          <w:b/>
          <w:sz w:val="28"/>
          <w:szCs w:val="28"/>
        </w:rPr>
      </w:pPr>
    </w:p>
    <w:p w:rsidR="002A6E5F" w:rsidRDefault="002A6E5F" w:rsidP="00D06409">
      <w:pPr>
        <w:spacing w:after="200" w:line="276" w:lineRule="auto"/>
        <w:jc w:val="center"/>
        <w:rPr>
          <w:b/>
          <w:sz w:val="28"/>
          <w:szCs w:val="28"/>
        </w:rPr>
      </w:pPr>
      <w:r>
        <w:rPr>
          <w:b/>
          <w:sz w:val="28"/>
          <w:szCs w:val="28"/>
        </w:rPr>
        <w:t>February 15, 2009</w:t>
      </w:r>
    </w:p>
    <w:p w:rsidR="002A6E5F" w:rsidRDefault="002A6E5F" w:rsidP="00D06409">
      <w:pPr>
        <w:spacing w:after="200" w:line="276" w:lineRule="auto"/>
        <w:jc w:val="center"/>
        <w:rPr>
          <w:b/>
          <w:sz w:val="28"/>
          <w:szCs w:val="28"/>
        </w:rPr>
      </w:pPr>
    </w:p>
    <w:p w:rsidR="002A6E5F" w:rsidRDefault="002A6E5F" w:rsidP="00D06409">
      <w:pPr>
        <w:spacing w:after="200" w:line="276" w:lineRule="auto"/>
        <w:jc w:val="center"/>
        <w:rPr>
          <w:b/>
          <w:sz w:val="28"/>
          <w:szCs w:val="28"/>
        </w:rPr>
      </w:pPr>
      <w:r>
        <w:rPr>
          <w:b/>
          <w:sz w:val="28"/>
          <w:szCs w:val="28"/>
        </w:rPr>
        <w:t>Department of Chemistry</w:t>
      </w:r>
    </w:p>
    <w:p w:rsidR="002A6E5F" w:rsidRDefault="002A6E5F" w:rsidP="00D06409">
      <w:pPr>
        <w:spacing w:after="200" w:line="276" w:lineRule="auto"/>
        <w:jc w:val="center"/>
        <w:rPr>
          <w:b/>
          <w:sz w:val="28"/>
          <w:szCs w:val="28"/>
        </w:rPr>
      </w:pPr>
    </w:p>
    <w:p w:rsidR="002A6E5F" w:rsidRDefault="002A6E5F" w:rsidP="00D06409">
      <w:pPr>
        <w:spacing w:after="200" w:line="276" w:lineRule="auto"/>
        <w:jc w:val="center"/>
        <w:rPr>
          <w:b/>
          <w:lang w:val="en-CA"/>
        </w:rPr>
      </w:pPr>
      <w:r>
        <w:rPr>
          <w:b/>
          <w:sz w:val="28"/>
          <w:szCs w:val="28"/>
        </w:rPr>
        <w:t>University of Ottawa</w:t>
      </w:r>
      <w:r>
        <w:rPr>
          <w:b/>
        </w:rPr>
        <w:br w:type="page"/>
      </w:r>
    </w:p>
    <w:p w:rsidR="002A6E5F" w:rsidRPr="00B03821" w:rsidRDefault="002A6E5F" w:rsidP="00B03821">
      <w:pPr>
        <w:pStyle w:val="NoSpacing"/>
        <w:rPr>
          <w:rFonts w:ascii="Times New Roman" w:hAnsi="Times New Roman"/>
          <w:b/>
          <w:sz w:val="24"/>
          <w:szCs w:val="24"/>
        </w:rPr>
      </w:pPr>
      <w:r w:rsidRPr="00B03821">
        <w:rPr>
          <w:rFonts w:ascii="Times New Roman" w:hAnsi="Times New Roman"/>
          <w:b/>
          <w:sz w:val="24"/>
          <w:szCs w:val="24"/>
        </w:rPr>
        <w:t>Purpose</w:t>
      </w:r>
    </w:p>
    <w:p w:rsidR="002A6E5F" w:rsidRDefault="002A6E5F" w:rsidP="00B03821">
      <w:pPr>
        <w:pStyle w:val="NoSpacing"/>
        <w:rPr>
          <w:rFonts w:ascii="Times New Roman" w:hAnsi="Times New Roman"/>
          <w:sz w:val="24"/>
          <w:szCs w:val="24"/>
        </w:rPr>
      </w:pPr>
    </w:p>
    <w:p w:rsidR="002A6E5F" w:rsidRDefault="002A6E5F" w:rsidP="00B03821">
      <w:pPr>
        <w:pStyle w:val="NoSpacing"/>
        <w:rPr>
          <w:rFonts w:ascii="Times New Roman" w:hAnsi="Times New Roman"/>
          <w:sz w:val="24"/>
          <w:szCs w:val="24"/>
        </w:rPr>
      </w:pPr>
      <w:r>
        <w:rPr>
          <w:rFonts w:ascii="Times New Roman" w:hAnsi="Times New Roman"/>
          <w:sz w:val="24"/>
          <w:szCs w:val="24"/>
        </w:rPr>
        <w:t>To produce a pure compound of 1-Bromobutane from 1-Butanol.</w:t>
      </w:r>
    </w:p>
    <w:p w:rsidR="002A6E5F" w:rsidRDefault="002A6E5F" w:rsidP="00B03821">
      <w:pPr>
        <w:pStyle w:val="NoSpacing"/>
        <w:rPr>
          <w:rFonts w:ascii="Times New Roman" w:hAnsi="Times New Roman"/>
          <w:sz w:val="24"/>
          <w:szCs w:val="24"/>
        </w:rPr>
      </w:pPr>
    </w:p>
    <w:p w:rsidR="002A6E5F" w:rsidRDefault="002A6E5F" w:rsidP="00B03821">
      <w:pPr>
        <w:pStyle w:val="NoSpacing"/>
        <w:rPr>
          <w:rFonts w:ascii="Times New Roman" w:hAnsi="Times New Roman"/>
          <w:sz w:val="24"/>
          <w:szCs w:val="24"/>
        </w:rPr>
      </w:pPr>
      <w:r>
        <w:rPr>
          <w:rFonts w:ascii="Times New Roman" w:hAnsi="Times New Roman"/>
          <w:b/>
          <w:sz w:val="24"/>
          <w:szCs w:val="24"/>
        </w:rPr>
        <w:t>Introduction</w:t>
      </w:r>
    </w:p>
    <w:p w:rsidR="002A6E5F" w:rsidRDefault="002A6E5F" w:rsidP="00B03821">
      <w:pPr>
        <w:pStyle w:val="NoSpacing"/>
        <w:rPr>
          <w:rFonts w:ascii="Times New Roman" w:hAnsi="Times New Roman"/>
          <w:sz w:val="24"/>
          <w:szCs w:val="24"/>
        </w:rPr>
      </w:pPr>
    </w:p>
    <w:p w:rsidR="002A6E5F" w:rsidRDefault="002A6E5F" w:rsidP="00B03821">
      <w:pPr>
        <w:pStyle w:val="NoSpacing"/>
        <w:rPr>
          <w:rFonts w:ascii="Times New Roman" w:hAnsi="Times New Roman"/>
          <w:sz w:val="24"/>
          <w:szCs w:val="24"/>
        </w:rPr>
      </w:pPr>
      <w:r>
        <w:rPr>
          <w:rFonts w:ascii="Times New Roman" w:hAnsi="Times New Roman"/>
          <w:sz w:val="24"/>
          <w:szCs w:val="24"/>
        </w:rPr>
        <w:tab/>
        <w:t>The formation of 1-Bromobutane from 1-Butanol by the reaction with potassium bromide in the presence of sulfuric acid is an example of an S</w:t>
      </w:r>
      <w:r>
        <w:rPr>
          <w:rFonts w:ascii="Times New Roman" w:hAnsi="Times New Roman"/>
          <w:sz w:val="24"/>
          <w:szCs w:val="24"/>
          <w:vertAlign w:val="subscript"/>
        </w:rPr>
        <w:t>N</w:t>
      </w:r>
      <w:r>
        <w:rPr>
          <w:rFonts w:ascii="Times New Roman" w:hAnsi="Times New Roman"/>
          <w:sz w:val="24"/>
          <w:szCs w:val="24"/>
        </w:rPr>
        <w:t>2 reaction. The purpose of the sulfuric acid is to protonate the hydroxyl group of the butanol, thereby converting a poor leaving group, the HO</w:t>
      </w:r>
      <w:r>
        <w:rPr>
          <w:rFonts w:ascii="Times New Roman" w:hAnsi="Times New Roman"/>
          <w:sz w:val="24"/>
          <w:szCs w:val="24"/>
          <w:vertAlign w:val="superscript"/>
        </w:rPr>
        <w:t>-</w:t>
      </w:r>
      <w:r>
        <w:rPr>
          <w:rFonts w:ascii="Times New Roman" w:hAnsi="Times New Roman"/>
          <w:sz w:val="24"/>
          <w:szCs w:val="24"/>
        </w:rPr>
        <w:t xml:space="preserve"> group, into a very good leaving group, H</w:t>
      </w:r>
      <w:r>
        <w:rPr>
          <w:rFonts w:ascii="Times New Roman" w:hAnsi="Times New Roman"/>
          <w:sz w:val="24"/>
          <w:szCs w:val="24"/>
          <w:vertAlign w:val="subscript"/>
        </w:rPr>
        <w:t>2</w:t>
      </w:r>
      <w:r>
        <w:rPr>
          <w:rFonts w:ascii="Times New Roman" w:hAnsi="Times New Roman"/>
          <w:sz w:val="24"/>
          <w:szCs w:val="24"/>
        </w:rPr>
        <w:t>O. Once this has occurred, the nucleophile Br transfer s the H</w:t>
      </w:r>
      <w:r>
        <w:rPr>
          <w:rFonts w:ascii="Times New Roman" w:hAnsi="Times New Roman"/>
          <w:sz w:val="24"/>
          <w:szCs w:val="24"/>
          <w:vertAlign w:val="subscript"/>
        </w:rPr>
        <w:t>2</w:t>
      </w:r>
      <w:r>
        <w:rPr>
          <w:rFonts w:ascii="Times New Roman" w:hAnsi="Times New Roman"/>
          <w:sz w:val="24"/>
          <w:szCs w:val="24"/>
        </w:rPr>
        <w:t>O group in the protonated 1-Butanol to produce a 1-Bromobutane molecule and a water molecule. The balanced equation is shown below:</w:t>
      </w:r>
    </w:p>
    <w:p w:rsidR="002A6E5F" w:rsidRDefault="002A6E5F" w:rsidP="00833AFD">
      <w:pPr>
        <w:pStyle w:val="NoSpacing"/>
        <w:jc w:val="center"/>
        <w:rPr>
          <w:rFonts w:ascii="Times New Roman" w:hAnsi="Times New Roman"/>
          <w:sz w:val="24"/>
          <w:szCs w:val="24"/>
        </w:rPr>
      </w:pPr>
    </w:p>
    <w:p w:rsidR="002A6E5F" w:rsidRDefault="002A6E5F" w:rsidP="00833AFD">
      <w:pPr>
        <w:pStyle w:val="NoSpacing"/>
        <w:jc w:val="center"/>
        <w:rPr>
          <w:rFonts w:ascii="Times New Roman" w:hAnsi="Times New Roman"/>
          <w:sz w:val="24"/>
          <w:szCs w:val="24"/>
          <w:lang w:val="en-US"/>
        </w:rPr>
      </w:pPr>
      <w:r w:rsidRPr="00833AFD">
        <w:rPr>
          <w:rFonts w:ascii="Times New Roman" w:hAnsi="Times New Roman"/>
          <w:sz w:val="24"/>
          <w:szCs w:val="24"/>
          <w:lang w:val="en-US"/>
        </w:rPr>
        <w:t>CH</w:t>
      </w:r>
      <w:r w:rsidRPr="00833AFD">
        <w:rPr>
          <w:rFonts w:ascii="Times New Roman" w:hAnsi="Times New Roman"/>
          <w:sz w:val="24"/>
          <w:szCs w:val="24"/>
          <w:vertAlign w:val="subscript"/>
          <w:lang w:val="en-US"/>
        </w:rPr>
        <w:t>3</w:t>
      </w:r>
      <w:r w:rsidRPr="00833AFD">
        <w:rPr>
          <w:rFonts w:ascii="Times New Roman" w:hAnsi="Times New Roman"/>
          <w:sz w:val="24"/>
          <w:szCs w:val="24"/>
          <w:lang w:val="en-US"/>
        </w:rPr>
        <w:t>(CH</w:t>
      </w:r>
      <w:r w:rsidRPr="00833AFD">
        <w:rPr>
          <w:rFonts w:ascii="Times New Roman" w:hAnsi="Times New Roman"/>
          <w:sz w:val="24"/>
          <w:szCs w:val="24"/>
          <w:vertAlign w:val="subscript"/>
          <w:lang w:val="en-US"/>
        </w:rPr>
        <w:t>2</w:t>
      </w:r>
      <w:r w:rsidRPr="00833AFD">
        <w:rPr>
          <w:rFonts w:ascii="Times New Roman" w:hAnsi="Times New Roman"/>
          <w:sz w:val="24"/>
          <w:szCs w:val="24"/>
          <w:lang w:val="en-US"/>
        </w:rPr>
        <w:t>)</w:t>
      </w:r>
      <w:r w:rsidRPr="00833AFD">
        <w:rPr>
          <w:rFonts w:ascii="Times New Roman" w:hAnsi="Times New Roman"/>
          <w:sz w:val="24"/>
          <w:szCs w:val="24"/>
          <w:vertAlign w:val="subscript"/>
          <w:lang w:val="en-US"/>
        </w:rPr>
        <w:t>3</w:t>
      </w:r>
      <w:r w:rsidRPr="00833AFD">
        <w:rPr>
          <w:rFonts w:ascii="Times New Roman" w:hAnsi="Times New Roman"/>
          <w:sz w:val="24"/>
          <w:szCs w:val="24"/>
          <w:lang w:val="en-US"/>
        </w:rPr>
        <w:t>OH + KBr + H</w:t>
      </w:r>
      <w:r w:rsidRPr="00833AFD">
        <w:rPr>
          <w:rFonts w:ascii="Times New Roman" w:hAnsi="Times New Roman"/>
          <w:sz w:val="24"/>
          <w:szCs w:val="24"/>
          <w:vertAlign w:val="subscript"/>
          <w:lang w:val="en-US"/>
        </w:rPr>
        <w:t>2</w:t>
      </w:r>
      <w:r w:rsidRPr="00833AFD">
        <w:rPr>
          <w:rFonts w:ascii="Times New Roman" w:hAnsi="Times New Roman"/>
          <w:sz w:val="24"/>
          <w:szCs w:val="24"/>
          <w:lang w:val="en-US"/>
        </w:rPr>
        <w:t>SO</w:t>
      </w:r>
      <w:r w:rsidRPr="00833AFD">
        <w:rPr>
          <w:rFonts w:ascii="Times New Roman" w:hAnsi="Times New Roman"/>
          <w:sz w:val="24"/>
          <w:szCs w:val="24"/>
          <w:vertAlign w:val="subscript"/>
          <w:lang w:val="en-US"/>
        </w:rPr>
        <w:t>4</w:t>
      </w:r>
      <w:r w:rsidRPr="00833AFD">
        <w:rPr>
          <w:rFonts w:ascii="Times New Roman" w:hAnsi="Times New Roman"/>
          <w:sz w:val="24"/>
          <w:szCs w:val="24"/>
          <w:lang w:val="en-US"/>
        </w:rPr>
        <w:t xml:space="preserve"> </w:t>
      </w:r>
      <w:r w:rsidRPr="00833AFD">
        <w:rPr>
          <w:rFonts w:ascii="Times New Roman" w:hAnsi="Times New Roman"/>
          <w:sz w:val="24"/>
          <w:szCs w:val="24"/>
          <w:lang w:val="en-US"/>
        </w:rPr>
        <w:sym w:font="Wingdings" w:char="F0E0"/>
      </w:r>
      <w:r w:rsidRPr="00833AFD">
        <w:rPr>
          <w:rFonts w:ascii="Times New Roman" w:hAnsi="Times New Roman"/>
          <w:sz w:val="24"/>
          <w:szCs w:val="24"/>
          <w:lang w:val="en-US"/>
        </w:rPr>
        <w:t xml:space="preserve"> CH</w:t>
      </w:r>
      <w:r w:rsidRPr="00833AFD">
        <w:rPr>
          <w:rFonts w:ascii="Times New Roman" w:hAnsi="Times New Roman"/>
          <w:sz w:val="24"/>
          <w:szCs w:val="24"/>
          <w:vertAlign w:val="subscript"/>
          <w:lang w:val="en-US"/>
        </w:rPr>
        <w:t>3</w:t>
      </w:r>
      <w:r w:rsidRPr="00833AFD">
        <w:rPr>
          <w:rFonts w:ascii="Times New Roman" w:hAnsi="Times New Roman"/>
          <w:sz w:val="24"/>
          <w:szCs w:val="24"/>
          <w:lang w:val="en-US"/>
        </w:rPr>
        <w:t>(CH</w:t>
      </w:r>
      <w:r w:rsidRPr="00833AFD">
        <w:rPr>
          <w:rFonts w:ascii="Times New Roman" w:hAnsi="Times New Roman"/>
          <w:sz w:val="24"/>
          <w:szCs w:val="24"/>
          <w:vertAlign w:val="subscript"/>
          <w:lang w:val="en-US"/>
        </w:rPr>
        <w:t>2</w:t>
      </w:r>
      <w:r w:rsidRPr="00833AFD">
        <w:rPr>
          <w:rFonts w:ascii="Times New Roman" w:hAnsi="Times New Roman"/>
          <w:sz w:val="24"/>
          <w:szCs w:val="24"/>
          <w:lang w:val="en-US"/>
        </w:rPr>
        <w:t>)</w:t>
      </w:r>
      <w:r w:rsidRPr="00833AFD">
        <w:rPr>
          <w:rFonts w:ascii="Times New Roman" w:hAnsi="Times New Roman"/>
          <w:sz w:val="24"/>
          <w:szCs w:val="24"/>
          <w:vertAlign w:val="subscript"/>
          <w:lang w:val="en-US"/>
        </w:rPr>
        <w:t>3</w:t>
      </w:r>
      <w:r w:rsidRPr="00833AFD">
        <w:rPr>
          <w:rFonts w:ascii="Times New Roman" w:hAnsi="Times New Roman"/>
          <w:sz w:val="24"/>
          <w:szCs w:val="24"/>
          <w:lang w:val="en-US"/>
        </w:rPr>
        <w:t>Br + KHSO</w:t>
      </w:r>
      <w:r w:rsidRPr="00833AFD">
        <w:rPr>
          <w:rFonts w:ascii="Times New Roman" w:hAnsi="Times New Roman"/>
          <w:sz w:val="24"/>
          <w:szCs w:val="24"/>
          <w:vertAlign w:val="subscript"/>
          <w:lang w:val="en-US"/>
        </w:rPr>
        <w:t>4</w:t>
      </w:r>
      <w:r w:rsidRPr="00833AFD">
        <w:rPr>
          <w:rFonts w:ascii="Times New Roman" w:hAnsi="Times New Roman"/>
          <w:sz w:val="24"/>
          <w:szCs w:val="24"/>
          <w:lang w:val="en-US"/>
        </w:rPr>
        <w:t xml:space="preserve"> + H</w:t>
      </w:r>
      <w:r w:rsidRPr="00833AFD">
        <w:rPr>
          <w:rFonts w:ascii="Times New Roman" w:hAnsi="Times New Roman"/>
          <w:sz w:val="24"/>
          <w:szCs w:val="24"/>
          <w:vertAlign w:val="subscript"/>
          <w:lang w:val="en-US"/>
        </w:rPr>
        <w:t>2</w:t>
      </w:r>
      <w:r w:rsidRPr="00833AFD">
        <w:rPr>
          <w:rFonts w:ascii="Times New Roman" w:hAnsi="Times New Roman"/>
          <w:sz w:val="24"/>
          <w:szCs w:val="24"/>
          <w:lang w:val="en-US"/>
        </w:rPr>
        <w:t>O</w:t>
      </w:r>
    </w:p>
    <w:p w:rsidR="002A6E5F" w:rsidRDefault="002A6E5F" w:rsidP="00833AFD">
      <w:pPr>
        <w:pStyle w:val="NoSpacing"/>
        <w:jc w:val="center"/>
        <w:rPr>
          <w:rFonts w:ascii="Times New Roman" w:hAnsi="Times New Roman"/>
          <w:sz w:val="24"/>
          <w:szCs w:val="24"/>
          <w:lang w:val="en-US"/>
        </w:rPr>
      </w:pPr>
    </w:p>
    <w:p w:rsidR="002A6E5F" w:rsidRDefault="002A6E5F" w:rsidP="00833AFD">
      <w:pPr>
        <w:pStyle w:val="NoSpacing"/>
        <w:jc w:val="center"/>
        <w:rPr>
          <w:rFonts w:ascii="Times New Roman" w:hAnsi="Times New Roman"/>
          <w:sz w:val="24"/>
          <w:szCs w:val="24"/>
          <w:lang w:val="en-US"/>
        </w:rPr>
      </w:pPr>
    </w:p>
    <w:p w:rsidR="002A6E5F" w:rsidRDefault="002A6E5F" w:rsidP="00833AFD">
      <w:pPr>
        <w:pStyle w:val="NoSpacing"/>
        <w:jc w:val="center"/>
        <w:rPr>
          <w:rFonts w:ascii="Times New Roman" w:hAnsi="Times New Roman"/>
          <w:sz w:val="24"/>
          <w:szCs w:val="24"/>
          <w:lang w:val="en-US"/>
        </w:rPr>
      </w:pPr>
    </w:p>
    <w:p w:rsidR="002A6E5F" w:rsidRDefault="002A6E5F" w:rsidP="00833AFD">
      <w:pPr>
        <w:pStyle w:val="NoSpacing"/>
        <w:jc w:val="center"/>
        <w:rPr>
          <w:rFonts w:ascii="Times New Roman" w:hAnsi="Times New Roman"/>
          <w:sz w:val="24"/>
          <w:szCs w:val="24"/>
          <w:lang w:val="en-US"/>
        </w:rPr>
      </w:pPr>
    </w:p>
    <w:p w:rsidR="002A6E5F" w:rsidRDefault="002A6E5F" w:rsidP="00833AFD">
      <w:pPr>
        <w:pStyle w:val="NoSpacing"/>
        <w:jc w:val="center"/>
        <w:rPr>
          <w:rFonts w:ascii="Times New Roman" w:hAnsi="Times New Roman"/>
          <w:sz w:val="24"/>
          <w:szCs w:val="24"/>
          <w:lang w:val="en-US"/>
        </w:rPr>
      </w:pPr>
    </w:p>
    <w:p w:rsidR="002A6E5F" w:rsidRDefault="002A6E5F" w:rsidP="00833AFD">
      <w:pPr>
        <w:pStyle w:val="NoSpacing"/>
        <w:jc w:val="center"/>
        <w:rPr>
          <w:rFonts w:ascii="Times New Roman" w:hAnsi="Times New Roman"/>
          <w:sz w:val="24"/>
          <w:szCs w:val="24"/>
          <w:lang w:val="en-US"/>
        </w:rPr>
      </w:pPr>
    </w:p>
    <w:p w:rsidR="002A6E5F" w:rsidRDefault="002A6E5F" w:rsidP="00833AFD">
      <w:pPr>
        <w:pStyle w:val="NoSpacing"/>
        <w:jc w:val="center"/>
        <w:rPr>
          <w:rFonts w:ascii="Times New Roman" w:hAnsi="Times New Roman"/>
          <w:sz w:val="24"/>
          <w:szCs w:val="24"/>
          <w:lang w:val="en-US"/>
        </w:rPr>
      </w:pPr>
    </w:p>
    <w:p w:rsidR="002A6E5F" w:rsidRDefault="002A6E5F" w:rsidP="00833AFD">
      <w:pPr>
        <w:pStyle w:val="NoSpacing"/>
        <w:jc w:val="center"/>
        <w:rPr>
          <w:rFonts w:ascii="Times New Roman" w:hAnsi="Times New Roman"/>
          <w:sz w:val="24"/>
          <w:szCs w:val="24"/>
          <w:lang w:val="en-US"/>
        </w:rPr>
      </w:pPr>
    </w:p>
    <w:p w:rsidR="002A6E5F" w:rsidRPr="00833AFD" w:rsidRDefault="002A6E5F" w:rsidP="00833AFD">
      <w:pPr>
        <w:pStyle w:val="NoSpacing"/>
        <w:jc w:val="center"/>
        <w:rPr>
          <w:rFonts w:ascii="Times New Roman" w:hAnsi="Times New Roman"/>
          <w:sz w:val="24"/>
          <w:szCs w:val="24"/>
          <w:lang w:val="en-US"/>
        </w:rPr>
      </w:pPr>
    </w:p>
    <w:p w:rsidR="002A6E5F" w:rsidRDefault="002A6E5F" w:rsidP="00833AFD">
      <w:pPr>
        <w:pStyle w:val="NoSpacing"/>
        <w:jc w:val="center"/>
        <w:rPr>
          <w:rFonts w:ascii="Times New Roman" w:hAnsi="Times New Roman"/>
          <w:sz w:val="24"/>
          <w:szCs w:val="24"/>
        </w:rPr>
      </w:pPr>
    </w:p>
    <w:p w:rsidR="002A6E5F" w:rsidRDefault="002A6E5F" w:rsidP="00C86F7A">
      <w:pPr>
        <w:pStyle w:val="NoSpacing"/>
        <w:ind w:firstLine="360"/>
        <w:rPr>
          <w:rFonts w:ascii="Times New Roman" w:hAnsi="Times New Roman"/>
          <w:sz w:val="24"/>
          <w:szCs w:val="24"/>
        </w:rPr>
      </w:pPr>
      <w:r>
        <w:rPr>
          <w:rFonts w:ascii="Times New Roman" w:hAnsi="Times New Roman"/>
          <w:sz w:val="24"/>
          <w:szCs w:val="24"/>
        </w:rPr>
        <w:t>However, there is an undesired side product of this reaction, dibutyl ether. The formation of this product is due to the competition between two nucleophiles 1-butanol and bromide for the protonated 1-butanol. Fortunately, the dibutyl ether can be easily separated from the desired product 1-bromobutane by using one of two possible methods:</w:t>
      </w:r>
    </w:p>
    <w:p w:rsidR="002A6E5F" w:rsidRDefault="002A6E5F" w:rsidP="004531D2">
      <w:pPr>
        <w:pStyle w:val="NoSpacing"/>
        <w:numPr>
          <w:ilvl w:val="0"/>
          <w:numId w:val="1"/>
        </w:numPr>
        <w:rPr>
          <w:rFonts w:ascii="Times New Roman" w:hAnsi="Times New Roman"/>
          <w:sz w:val="24"/>
          <w:szCs w:val="24"/>
        </w:rPr>
      </w:pPr>
      <w:r>
        <w:rPr>
          <w:rFonts w:ascii="Times New Roman" w:hAnsi="Times New Roman"/>
          <w:sz w:val="24"/>
          <w:szCs w:val="24"/>
        </w:rPr>
        <w:t>By washing the product with concentrated sulfuric acid. This step protonates the dibutyl ether, thereby converting it into a salt which is soluble in sulfuric acid. The salt is therefore removed from the 1-bromobutane which is insoluble in sulfuric acid.</w:t>
      </w:r>
    </w:p>
    <w:p w:rsidR="002A6E5F" w:rsidRDefault="002A6E5F" w:rsidP="004531D2">
      <w:pPr>
        <w:pStyle w:val="NoSpacing"/>
        <w:numPr>
          <w:ilvl w:val="0"/>
          <w:numId w:val="1"/>
        </w:numPr>
        <w:rPr>
          <w:rFonts w:ascii="Times New Roman" w:hAnsi="Times New Roman"/>
          <w:sz w:val="24"/>
          <w:szCs w:val="24"/>
        </w:rPr>
      </w:pPr>
      <w:r>
        <w:rPr>
          <w:rFonts w:ascii="Times New Roman" w:hAnsi="Times New Roman"/>
          <w:sz w:val="24"/>
          <w:szCs w:val="24"/>
        </w:rPr>
        <w:t>Dibutyl ether has a very high boiling point (142-143</w:t>
      </w:r>
      <w:r>
        <w:rPr>
          <w:rFonts w:ascii="Times New Roman" w:hAnsi="Times New Roman"/>
          <w:sz w:val="24"/>
          <w:szCs w:val="24"/>
          <w:vertAlign w:val="superscript"/>
        </w:rPr>
        <w:t>o</w:t>
      </w:r>
      <w:r>
        <w:rPr>
          <w:rFonts w:ascii="Times New Roman" w:hAnsi="Times New Roman"/>
          <w:sz w:val="24"/>
          <w:szCs w:val="24"/>
        </w:rPr>
        <w:t>C) from that of 1-bromobutane (100-104</w:t>
      </w:r>
      <w:r>
        <w:rPr>
          <w:rFonts w:ascii="Times New Roman" w:hAnsi="Times New Roman"/>
          <w:sz w:val="24"/>
          <w:szCs w:val="24"/>
          <w:vertAlign w:val="superscript"/>
        </w:rPr>
        <w:t>o</w:t>
      </w:r>
      <w:r>
        <w:rPr>
          <w:rFonts w:ascii="Times New Roman" w:hAnsi="Times New Roman"/>
          <w:sz w:val="24"/>
          <w:szCs w:val="24"/>
        </w:rPr>
        <w:t>C) and so the ether impurity can be removed by a distillation.</w:t>
      </w:r>
    </w:p>
    <w:p w:rsidR="002A6E5F" w:rsidRDefault="002A6E5F" w:rsidP="008F5872">
      <w:pPr>
        <w:pStyle w:val="NoSpacing"/>
        <w:rPr>
          <w:rFonts w:ascii="Times New Roman" w:hAnsi="Times New Roman"/>
          <w:sz w:val="24"/>
          <w:szCs w:val="24"/>
        </w:rPr>
      </w:pPr>
    </w:p>
    <w:p w:rsidR="002A6E5F" w:rsidRDefault="002A6E5F" w:rsidP="008F5872">
      <w:pPr>
        <w:pStyle w:val="NoSpacing"/>
        <w:rPr>
          <w:rFonts w:ascii="Times New Roman" w:hAnsi="Times New Roman"/>
          <w:sz w:val="24"/>
          <w:szCs w:val="24"/>
        </w:rPr>
      </w:pPr>
    </w:p>
    <w:p w:rsidR="002A6E5F" w:rsidRDefault="002A6E5F" w:rsidP="008F5872">
      <w:pPr>
        <w:pStyle w:val="NoSpacing"/>
        <w:rPr>
          <w:rFonts w:ascii="Times New Roman" w:hAnsi="Times New Roman"/>
          <w:sz w:val="24"/>
          <w:szCs w:val="24"/>
        </w:rPr>
      </w:pPr>
    </w:p>
    <w:p w:rsidR="002A6E5F" w:rsidRDefault="002A6E5F" w:rsidP="008F5872">
      <w:pPr>
        <w:pStyle w:val="NoSpacing"/>
        <w:rPr>
          <w:rFonts w:ascii="Times New Roman" w:hAnsi="Times New Roman"/>
          <w:sz w:val="24"/>
          <w:szCs w:val="24"/>
        </w:rPr>
      </w:pPr>
    </w:p>
    <w:p w:rsidR="002A6E5F" w:rsidRDefault="002A6E5F" w:rsidP="008F5872">
      <w:pPr>
        <w:pStyle w:val="NoSpacing"/>
        <w:rPr>
          <w:rFonts w:ascii="Times New Roman" w:hAnsi="Times New Roman"/>
          <w:sz w:val="24"/>
          <w:szCs w:val="24"/>
        </w:rPr>
      </w:pPr>
    </w:p>
    <w:p w:rsidR="002A6E5F" w:rsidRDefault="002A6E5F" w:rsidP="008F5872">
      <w:pPr>
        <w:pStyle w:val="NoSpacing"/>
        <w:rPr>
          <w:rFonts w:ascii="Times New Roman" w:hAnsi="Times New Roman"/>
          <w:sz w:val="24"/>
          <w:szCs w:val="24"/>
        </w:rPr>
      </w:pPr>
    </w:p>
    <w:p w:rsidR="002A6E5F" w:rsidRDefault="002A6E5F" w:rsidP="008F5872">
      <w:pPr>
        <w:pStyle w:val="NoSpacing"/>
        <w:rPr>
          <w:rFonts w:ascii="Times New Roman" w:hAnsi="Times New Roman"/>
          <w:sz w:val="24"/>
          <w:szCs w:val="24"/>
        </w:rPr>
      </w:pPr>
    </w:p>
    <w:p w:rsidR="002A6E5F" w:rsidRDefault="002A6E5F" w:rsidP="008F5872">
      <w:pPr>
        <w:pStyle w:val="NoSpacing"/>
        <w:rPr>
          <w:rFonts w:ascii="Times New Roman" w:hAnsi="Times New Roman"/>
          <w:sz w:val="24"/>
          <w:szCs w:val="24"/>
        </w:rPr>
      </w:pPr>
    </w:p>
    <w:p w:rsidR="002A6E5F" w:rsidRDefault="002A6E5F" w:rsidP="008F5872">
      <w:pPr>
        <w:pStyle w:val="NoSpacing"/>
        <w:rPr>
          <w:rFonts w:ascii="Times New Roman" w:hAnsi="Times New Roman"/>
          <w:sz w:val="24"/>
          <w:szCs w:val="24"/>
        </w:rPr>
      </w:pPr>
    </w:p>
    <w:p w:rsidR="002A6E5F" w:rsidRDefault="002A6E5F" w:rsidP="008F5872">
      <w:pPr>
        <w:pStyle w:val="NoSpacing"/>
        <w:rPr>
          <w:rFonts w:ascii="Times New Roman" w:hAnsi="Times New Roman"/>
          <w:sz w:val="24"/>
          <w:szCs w:val="24"/>
        </w:rPr>
      </w:pPr>
    </w:p>
    <w:p w:rsidR="002A6E5F" w:rsidRDefault="002A6E5F" w:rsidP="008F5872">
      <w:pPr>
        <w:pStyle w:val="NoSpacing"/>
        <w:rPr>
          <w:rFonts w:ascii="Times New Roman" w:hAnsi="Times New Roman"/>
          <w:sz w:val="24"/>
          <w:szCs w:val="24"/>
        </w:rPr>
      </w:pPr>
    </w:p>
    <w:p w:rsidR="002A6E5F" w:rsidRDefault="002A6E5F" w:rsidP="004531D2">
      <w:pPr>
        <w:pStyle w:val="NoSpacing"/>
        <w:rPr>
          <w:rFonts w:ascii="Times New Roman" w:hAnsi="Times New Roman"/>
          <w:sz w:val="24"/>
          <w:szCs w:val="24"/>
        </w:rPr>
      </w:pPr>
    </w:p>
    <w:p w:rsidR="002A6E5F" w:rsidRDefault="002A6E5F" w:rsidP="000C6304">
      <w:pPr>
        <w:pStyle w:val="NoSpacing"/>
        <w:ind w:firstLine="360"/>
        <w:rPr>
          <w:rFonts w:ascii="Times New Roman" w:hAnsi="Times New Roman"/>
          <w:sz w:val="24"/>
          <w:szCs w:val="24"/>
        </w:rPr>
      </w:pPr>
      <w:r>
        <w:rPr>
          <w:rFonts w:ascii="Times New Roman" w:hAnsi="Times New Roman"/>
          <w:sz w:val="24"/>
          <w:szCs w:val="24"/>
        </w:rPr>
        <w:t>Another side product is produced when the bromide ion is protonated by sulfuric acid forming HBr gas. HBr is a corrosive gas that is very irritating to the skin, eyes, lungs and other useful body parts. A convenient method of preventing the HBr gas from escaping the lab is to perform the reaction in a fume hood.</w:t>
      </w:r>
    </w:p>
    <w:p w:rsidR="002A6E5F" w:rsidRDefault="002A6E5F" w:rsidP="000C6304">
      <w:pPr>
        <w:pStyle w:val="NoSpacing"/>
        <w:ind w:firstLine="360"/>
        <w:rPr>
          <w:rFonts w:ascii="Times New Roman" w:hAnsi="Times New Roman"/>
          <w:sz w:val="24"/>
          <w:szCs w:val="24"/>
        </w:rPr>
      </w:pPr>
    </w:p>
    <w:p w:rsidR="002A6E5F" w:rsidRPr="000C6304" w:rsidRDefault="002A6E5F" w:rsidP="008F5872">
      <w:pPr>
        <w:pStyle w:val="NoSpacing"/>
        <w:ind w:firstLine="360"/>
        <w:jc w:val="center"/>
        <w:rPr>
          <w:rFonts w:ascii="Times New Roman" w:hAnsi="Times New Roman"/>
          <w:sz w:val="24"/>
          <w:szCs w:val="24"/>
          <w:lang w:val="en-US"/>
        </w:rPr>
      </w:pPr>
      <w:r w:rsidRPr="000C6304">
        <w:rPr>
          <w:rFonts w:ascii="Times New Roman" w:hAnsi="Times New Roman"/>
          <w:sz w:val="24"/>
          <w:szCs w:val="24"/>
          <w:lang w:val="en-US"/>
        </w:rPr>
        <w:t>Br- + H</w:t>
      </w:r>
      <w:r w:rsidRPr="000C6304">
        <w:rPr>
          <w:rFonts w:ascii="Times New Roman" w:hAnsi="Times New Roman"/>
          <w:sz w:val="24"/>
          <w:szCs w:val="24"/>
          <w:vertAlign w:val="subscript"/>
          <w:lang w:val="en-US"/>
        </w:rPr>
        <w:t>2</w:t>
      </w:r>
      <w:r w:rsidRPr="000C6304">
        <w:rPr>
          <w:rFonts w:ascii="Times New Roman" w:hAnsi="Times New Roman"/>
          <w:sz w:val="24"/>
          <w:szCs w:val="24"/>
          <w:lang w:val="en-US"/>
        </w:rPr>
        <w:t>SO</w:t>
      </w:r>
      <w:r w:rsidRPr="000C6304">
        <w:rPr>
          <w:rFonts w:ascii="Times New Roman" w:hAnsi="Times New Roman"/>
          <w:sz w:val="24"/>
          <w:szCs w:val="24"/>
          <w:vertAlign w:val="subscript"/>
          <w:lang w:val="en-US"/>
        </w:rPr>
        <w:t xml:space="preserve">4 </w:t>
      </w:r>
      <w:r w:rsidRPr="000C6304">
        <w:rPr>
          <w:rFonts w:ascii="Times New Roman" w:hAnsi="Times New Roman"/>
          <w:sz w:val="24"/>
          <w:szCs w:val="24"/>
          <w:lang w:val="en-US"/>
        </w:rPr>
        <w:sym w:font="Wingdings" w:char="F0E0"/>
      </w:r>
      <w:r w:rsidRPr="000C6304">
        <w:rPr>
          <w:rFonts w:ascii="Times New Roman" w:hAnsi="Times New Roman"/>
          <w:sz w:val="24"/>
          <w:szCs w:val="24"/>
          <w:lang w:val="en-US"/>
        </w:rPr>
        <w:t xml:space="preserve"> HBr + HSO</w:t>
      </w:r>
      <w:r w:rsidRPr="000C6304">
        <w:rPr>
          <w:rFonts w:ascii="Times New Roman" w:hAnsi="Times New Roman"/>
          <w:sz w:val="24"/>
          <w:szCs w:val="24"/>
          <w:vertAlign w:val="subscript"/>
          <w:lang w:val="en-US"/>
        </w:rPr>
        <w:t>4</w:t>
      </w:r>
      <w:r w:rsidRPr="000C6304">
        <w:rPr>
          <w:rFonts w:ascii="Times New Roman" w:hAnsi="Times New Roman"/>
          <w:sz w:val="24"/>
          <w:szCs w:val="24"/>
          <w:vertAlign w:val="superscript"/>
          <w:lang w:val="en-US"/>
        </w:rPr>
        <w:t>-</w:t>
      </w:r>
    </w:p>
    <w:p w:rsidR="002A6E5F" w:rsidRDefault="002A6E5F" w:rsidP="000C6304">
      <w:pPr>
        <w:pStyle w:val="NoSpacing"/>
        <w:rPr>
          <w:rFonts w:ascii="Times New Roman" w:hAnsi="Times New Roman"/>
          <w:sz w:val="24"/>
          <w:szCs w:val="24"/>
        </w:rPr>
      </w:pPr>
    </w:p>
    <w:p w:rsidR="002A6E5F" w:rsidRDefault="002A6E5F" w:rsidP="000C6304">
      <w:pPr>
        <w:pStyle w:val="NoSpacing"/>
        <w:rPr>
          <w:rFonts w:ascii="Times New Roman" w:hAnsi="Times New Roman"/>
          <w:sz w:val="24"/>
          <w:szCs w:val="24"/>
        </w:rPr>
      </w:pPr>
    </w:p>
    <w:p w:rsidR="002A6E5F" w:rsidRDefault="002A6E5F" w:rsidP="000C6304">
      <w:pPr>
        <w:pStyle w:val="NoSpacing"/>
        <w:rPr>
          <w:rFonts w:ascii="Times New Roman" w:hAnsi="Times New Roman"/>
          <w:sz w:val="24"/>
          <w:szCs w:val="24"/>
        </w:rPr>
      </w:pPr>
    </w:p>
    <w:p w:rsidR="002A6E5F" w:rsidRDefault="002A6E5F" w:rsidP="000C6304">
      <w:pPr>
        <w:pStyle w:val="NoSpacing"/>
        <w:rPr>
          <w:rFonts w:ascii="Times New Roman" w:hAnsi="Times New Roman"/>
          <w:sz w:val="24"/>
          <w:szCs w:val="24"/>
        </w:rPr>
      </w:pPr>
    </w:p>
    <w:p w:rsidR="002A6E5F" w:rsidRDefault="002A6E5F" w:rsidP="000C6304">
      <w:pPr>
        <w:pStyle w:val="NoSpacing"/>
        <w:rPr>
          <w:rFonts w:ascii="Times New Roman" w:hAnsi="Times New Roman"/>
          <w:sz w:val="24"/>
          <w:szCs w:val="24"/>
        </w:rPr>
      </w:pPr>
    </w:p>
    <w:p w:rsidR="002A6E5F" w:rsidRDefault="002A6E5F" w:rsidP="000C6304">
      <w:pPr>
        <w:pStyle w:val="NoSpacing"/>
        <w:rPr>
          <w:rFonts w:ascii="Times New Roman" w:hAnsi="Times New Roman"/>
          <w:sz w:val="24"/>
          <w:szCs w:val="24"/>
        </w:rPr>
      </w:pPr>
    </w:p>
    <w:p w:rsidR="002A6E5F" w:rsidRDefault="002A6E5F" w:rsidP="000C6304">
      <w:pPr>
        <w:pStyle w:val="NoSpacing"/>
        <w:rPr>
          <w:rFonts w:ascii="Times New Roman" w:hAnsi="Times New Roman"/>
          <w:sz w:val="24"/>
          <w:szCs w:val="24"/>
        </w:rPr>
      </w:pPr>
    </w:p>
    <w:p w:rsidR="002A6E5F" w:rsidRDefault="002A6E5F" w:rsidP="000C6304">
      <w:pPr>
        <w:pStyle w:val="NoSpacing"/>
        <w:rPr>
          <w:rFonts w:ascii="Times New Roman" w:hAnsi="Times New Roman"/>
          <w:sz w:val="24"/>
          <w:szCs w:val="24"/>
        </w:rPr>
      </w:pPr>
    </w:p>
    <w:p w:rsidR="002A6E5F" w:rsidRDefault="002A6E5F" w:rsidP="000C6304">
      <w:pPr>
        <w:pStyle w:val="NoSpacing"/>
        <w:rPr>
          <w:rFonts w:ascii="Times New Roman" w:hAnsi="Times New Roman"/>
          <w:sz w:val="24"/>
          <w:szCs w:val="24"/>
        </w:rPr>
      </w:pPr>
    </w:p>
    <w:p w:rsidR="002A6E5F" w:rsidRDefault="002A6E5F" w:rsidP="000C6304">
      <w:pPr>
        <w:pStyle w:val="NoSpacing"/>
        <w:rPr>
          <w:rFonts w:ascii="Times New Roman" w:hAnsi="Times New Roman"/>
          <w:sz w:val="24"/>
          <w:szCs w:val="24"/>
        </w:rPr>
      </w:pPr>
      <w:r>
        <w:rPr>
          <w:rFonts w:ascii="Times New Roman" w:hAnsi="Times New Roman"/>
          <w:b/>
          <w:sz w:val="24"/>
          <w:szCs w:val="24"/>
        </w:rPr>
        <w:t>Observations and Results</w:t>
      </w:r>
    </w:p>
    <w:p w:rsidR="002A6E5F" w:rsidRDefault="002A6E5F" w:rsidP="000C6304">
      <w:pPr>
        <w:pStyle w:val="NoSpacing"/>
        <w:rPr>
          <w:rFonts w:ascii="Times New Roman" w:hAnsi="Times New Roman"/>
          <w:sz w:val="24"/>
          <w:szCs w:val="24"/>
        </w:rPr>
      </w:pPr>
    </w:p>
    <w:p w:rsidR="002A6E5F" w:rsidRDefault="002A6E5F" w:rsidP="000C6304">
      <w:pPr>
        <w:pStyle w:val="NoSpacing"/>
        <w:rPr>
          <w:rFonts w:ascii="Times New Roman" w:hAnsi="Times New Roman"/>
          <w:sz w:val="24"/>
          <w:szCs w:val="24"/>
        </w:rPr>
      </w:pPr>
      <w:r>
        <w:rPr>
          <w:rFonts w:ascii="Times New Roman" w:hAnsi="Times New Roman"/>
          <w:sz w:val="24"/>
          <w:szCs w:val="24"/>
        </w:rPr>
        <w:t>Table 1: Reagents</w:t>
      </w:r>
    </w:p>
    <w:tbl>
      <w:tblPr>
        <w:tblW w:w="0" w:type="auto"/>
        <w:tblInd w:w="-106" w:type="dxa"/>
        <w:tblBorders>
          <w:top w:val="single" w:sz="4" w:space="0" w:color="000000"/>
          <w:bottom w:val="single" w:sz="4" w:space="0" w:color="auto"/>
          <w:insideH w:val="single" w:sz="4" w:space="0" w:color="000000"/>
          <w:insideV w:val="single" w:sz="4" w:space="0" w:color="000000"/>
        </w:tblBorders>
        <w:tblLook w:val="00A0"/>
      </w:tblPr>
      <w:tblGrid>
        <w:gridCol w:w="1596"/>
        <w:gridCol w:w="1596"/>
        <w:gridCol w:w="1596"/>
        <w:gridCol w:w="1596"/>
        <w:gridCol w:w="1596"/>
      </w:tblGrid>
      <w:tr w:rsidR="002A6E5F">
        <w:tc>
          <w:tcPr>
            <w:tcW w:w="1596" w:type="dxa"/>
            <w:tcBorders>
              <w:bottom w:val="single" w:sz="4" w:space="0" w:color="auto"/>
              <w:right w:val="nil"/>
            </w:tcBorders>
          </w:tcPr>
          <w:p w:rsidR="002A6E5F" w:rsidRPr="00B4108C" w:rsidRDefault="002A6E5F" w:rsidP="00B4108C">
            <w:pPr>
              <w:pStyle w:val="NoSpacing"/>
              <w:jc w:val="center"/>
              <w:rPr>
                <w:rFonts w:ascii="Times New Roman" w:hAnsi="Times New Roman"/>
                <w:b/>
                <w:sz w:val="24"/>
                <w:szCs w:val="24"/>
              </w:rPr>
            </w:pPr>
            <w:r w:rsidRPr="00B4108C">
              <w:rPr>
                <w:rFonts w:ascii="Times New Roman" w:hAnsi="Times New Roman"/>
                <w:b/>
                <w:sz w:val="24"/>
                <w:szCs w:val="24"/>
              </w:rPr>
              <w:t>Reagents</w:t>
            </w:r>
          </w:p>
        </w:tc>
        <w:tc>
          <w:tcPr>
            <w:tcW w:w="1596" w:type="dxa"/>
            <w:tcBorders>
              <w:left w:val="nil"/>
              <w:bottom w:val="single" w:sz="4" w:space="0" w:color="auto"/>
              <w:right w:val="nil"/>
            </w:tcBorders>
          </w:tcPr>
          <w:p w:rsidR="002A6E5F" w:rsidRPr="00B4108C" w:rsidRDefault="002A6E5F" w:rsidP="00B4108C">
            <w:pPr>
              <w:pStyle w:val="NoSpacing"/>
              <w:jc w:val="center"/>
              <w:rPr>
                <w:rFonts w:ascii="Times New Roman" w:hAnsi="Times New Roman"/>
                <w:b/>
                <w:sz w:val="24"/>
                <w:szCs w:val="24"/>
              </w:rPr>
            </w:pPr>
            <w:r w:rsidRPr="00B4108C">
              <w:rPr>
                <w:rFonts w:ascii="Times New Roman" w:hAnsi="Times New Roman"/>
                <w:b/>
                <w:sz w:val="24"/>
                <w:szCs w:val="24"/>
              </w:rPr>
              <w:t>Mol. Wt</w:t>
            </w:r>
          </w:p>
          <w:p w:rsidR="002A6E5F" w:rsidRPr="00B4108C" w:rsidRDefault="002A6E5F" w:rsidP="00B4108C">
            <w:pPr>
              <w:pStyle w:val="NoSpacing"/>
              <w:jc w:val="center"/>
              <w:rPr>
                <w:rFonts w:ascii="Times New Roman" w:hAnsi="Times New Roman"/>
                <w:b/>
                <w:sz w:val="24"/>
                <w:szCs w:val="24"/>
              </w:rPr>
            </w:pPr>
            <w:r w:rsidRPr="00B4108C">
              <w:rPr>
                <w:rFonts w:ascii="Times New Roman" w:hAnsi="Times New Roman"/>
                <w:b/>
                <w:sz w:val="24"/>
                <w:szCs w:val="24"/>
              </w:rPr>
              <w:t>(g/mol)</w:t>
            </w:r>
          </w:p>
        </w:tc>
        <w:tc>
          <w:tcPr>
            <w:tcW w:w="1596" w:type="dxa"/>
            <w:tcBorders>
              <w:left w:val="nil"/>
              <w:bottom w:val="single" w:sz="4" w:space="0" w:color="auto"/>
              <w:right w:val="nil"/>
            </w:tcBorders>
          </w:tcPr>
          <w:p w:rsidR="002A6E5F" w:rsidRPr="00B4108C" w:rsidRDefault="002A6E5F" w:rsidP="00B4108C">
            <w:pPr>
              <w:pStyle w:val="NoSpacing"/>
              <w:jc w:val="center"/>
              <w:rPr>
                <w:rFonts w:ascii="Times New Roman" w:hAnsi="Times New Roman"/>
                <w:b/>
                <w:sz w:val="24"/>
                <w:szCs w:val="24"/>
              </w:rPr>
            </w:pPr>
            <w:r w:rsidRPr="00B4108C">
              <w:rPr>
                <w:rFonts w:ascii="Times New Roman" w:hAnsi="Times New Roman"/>
                <w:b/>
                <w:sz w:val="24"/>
                <w:szCs w:val="24"/>
              </w:rPr>
              <w:t>Density</w:t>
            </w:r>
          </w:p>
          <w:p w:rsidR="002A6E5F" w:rsidRPr="00B4108C" w:rsidRDefault="002A6E5F" w:rsidP="00B4108C">
            <w:pPr>
              <w:pStyle w:val="NoSpacing"/>
              <w:jc w:val="center"/>
              <w:rPr>
                <w:rFonts w:ascii="Times New Roman" w:hAnsi="Times New Roman"/>
                <w:b/>
                <w:sz w:val="24"/>
                <w:szCs w:val="24"/>
              </w:rPr>
            </w:pPr>
            <w:r w:rsidRPr="00B4108C">
              <w:rPr>
                <w:rFonts w:ascii="Times New Roman" w:hAnsi="Times New Roman"/>
                <w:b/>
                <w:sz w:val="24"/>
                <w:szCs w:val="24"/>
              </w:rPr>
              <w:t>(g/mL)</w:t>
            </w:r>
          </w:p>
        </w:tc>
        <w:tc>
          <w:tcPr>
            <w:tcW w:w="1596" w:type="dxa"/>
            <w:tcBorders>
              <w:left w:val="nil"/>
              <w:bottom w:val="single" w:sz="4" w:space="0" w:color="auto"/>
              <w:right w:val="nil"/>
            </w:tcBorders>
          </w:tcPr>
          <w:p w:rsidR="002A6E5F" w:rsidRPr="00B4108C" w:rsidRDefault="002A6E5F" w:rsidP="00B4108C">
            <w:pPr>
              <w:pStyle w:val="NoSpacing"/>
              <w:jc w:val="center"/>
              <w:rPr>
                <w:rFonts w:ascii="Times New Roman" w:hAnsi="Times New Roman"/>
                <w:b/>
                <w:sz w:val="24"/>
                <w:szCs w:val="24"/>
              </w:rPr>
            </w:pPr>
            <w:r w:rsidRPr="00B4108C">
              <w:rPr>
                <w:rFonts w:ascii="Times New Roman" w:hAnsi="Times New Roman"/>
                <w:b/>
                <w:sz w:val="24"/>
                <w:szCs w:val="24"/>
              </w:rPr>
              <w:t>Amount</w:t>
            </w:r>
          </w:p>
          <w:p w:rsidR="002A6E5F" w:rsidRPr="00B4108C" w:rsidRDefault="002A6E5F" w:rsidP="00B4108C">
            <w:pPr>
              <w:pStyle w:val="NoSpacing"/>
              <w:jc w:val="center"/>
              <w:rPr>
                <w:rFonts w:ascii="Times New Roman" w:hAnsi="Times New Roman"/>
                <w:b/>
                <w:sz w:val="24"/>
                <w:szCs w:val="24"/>
              </w:rPr>
            </w:pPr>
            <w:r w:rsidRPr="00B4108C">
              <w:rPr>
                <w:rFonts w:ascii="Times New Roman" w:hAnsi="Times New Roman"/>
                <w:b/>
                <w:sz w:val="24"/>
                <w:szCs w:val="24"/>
              </w:rPr>
              <w:t>(g or mL)</w:t>
            </w:r>
          </w:p>
        </w:tc>
        <w:tc>
          <w:tcPr>
            <w:tcW w:w="1596" w:type="dxa"/>
            <w:tcBorders>
              <w:left w:val="nil"/>
              <w:bottom w:val="single" w:sz="4" w:space="0" w:color="auto"/>
              <w:right w:val="nil"/>
            </w:tcBorders>
          </w:tcPr>
          <w:p w:rsidR="002A6E5F" w:rsidRPr="00B4108C" w:rsidRDefault="002A6E5F" w:rsidP="00B4108C">
            <w:pPr>
              <w:pStyle w:val="NoSpacing"/>
              <w:jc w:val="center"/>
              <w:rPr>
                <w:rFonts w:ascii="Times New Roman" w:hAnsi="Times New Roman"/>
                <w:b/>
                <w:sz w:val="24"/>
                <w:szCs w:val="24"/>
              </w:rPr>
            </w:pPr>
            <w:r w:rsidRPr="00B4108C">
              <w:rPr>
                <w:rFonts w:ascii="Times New Roman" w:hAnsi="Times New Roman"/>
                <w:b/>
                <w:sz w:val="24"/>
                <w:szCs w:val="24"/>
              </w:rPr>
              <w:t>Mole</w:t>
            </w:r>
          </w:p>
          <w:p w:rsidR="002A6E5F" w:rsidRPr="00B4108C" w:rsidRDefault="002A6E5F" w:rsidP="00B4108C">
            <w:pPr>
              <w:pStyle w:val="NoSpacing"/>
              <w:jc w:val="center"/>
              <w:rPr>
                <w:rFonts w:ascii="Times New Roman" w:hAnsi="Times New Roman"/>
                <w:b/>
                <w:sz w:val="24"/>
                <w:szCs w:val="24"/>
              </w:rPr>
            </w:pPr>
            <w:r w:rsidRPr="00B4108C">
              <w:rPr>
                <w:rFonts w:ascii="Times New Roman" w:hAnsi="Times New Roman"/>
                <w:b/>
                <w:sz w:val="24"/>
                <w:szCs w:val="24"/>
              </w:rPr>
              <w:t>(mmol)</w:t>
            </w:r>
          </w:p>
        </w:tc>
      </w:tr>
      <w:tr w:rsidR="002A6E5F">
        <w:tc>
          <w:tcPr>
            <w:tcW w:w="1596" w:type="dxa"/>
            <w:tcBorders>
              <w:top w:val="single" w:sz="4" w:space="0" w:color="auto"/>
              <w:bottom w:val="nil"/>
              <w:right w:val="nil"/>
            </w:tcBorders>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9M H</w:t>
            </w:r>
            <w:r w:rsidRPr="00B4108C">
              <w:rPr>
                <w:rFonts w:ascii="Times New Roman" w:hAnsi="Times New Roman"/>
                <w:sz w:val="24"/>
                <w:szCs w:val="24"/>
                <w:vertAlign w:val="subscript"/>
              </w:rPr>
              <w:t>2</w:t>
            </w:r>
            <w:r w:rsidRPr="00B4108C">
              <w:rPr>
                <w:rFonts w:ascii="Times New Roman" w:hAnsi="Times New Roman"/>
                <w:sz w:val="24"/>
                <w:szCs w:val="24"/>
              </w:rPr>
              <w:t>SO</w:t>
            </w:r>
            <w:r w:rsidRPr="00B4108C">
              <w:rPr>
                <w:rFonts w:ascii="Times New Roman" w:hAnsi="Times New Roman"/>
                <w:sz w:val="24"/>
                <w:szCs w:val="24"/>
                <w:vertAlign w:val="subscript"/>
              </w:rPr>
              <w:t>4</w:t>
            </w:r>
          </w:p>
        </w:tc>
        <w:tc>
          <w:tcPr>
            <w:tcW w:w="1596" w:type="dxa"/>
            <w:tcBorders>
              <w:top w:val="single" w:sz="4" w:space="0" w:color="auto"/>
              <w:left w:val="nil"/>
              <w:bottom w:val="nil"/>
              <w:right w:val="nil"/>
            </w:tcBorders>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98.02</w:t>
            </w:r>
          </w:p>
        </w:tc>
        <w:tc>
          <w:tcPr>
            <w:tcW w:w="1596" w:type="dxa"/>
            <w:tcBorders>
              <w:top w:val="single" w:sz="4" w:space="0" w:color="auto"/>
              <w:left w:val="nil"/>
              <w:bottom w:val="nil"/>
              <w:right w:val="nil"/>
            </w:tcBorders>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0.88</w:t>
            </w:r>
          </w:p>
        </w:tc>
        <w:tc>
          <w:tcPr>
            <w:tcW w:w="1596" w:type="dxa"/>
            <w:tcBorders>
              <w:top w:val="single" w:sz="4" w:space="0" w:color="auto"/>
              <w:left w:val="nil"/>
              <w:bottom w:val="nil"/>
              <w:right w:val="nil"/>
            </w:tcBorders>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31.9</w:t>
            </w:r>
            <w:r w:rsidRPr="00B4108C">
              <w:rPr>
                <w:rFonts w:ascii="Times New Roman" w:hAnsi="Times New Roman"/>
                <w:sz w:val="24"/>
                <w:szCs w:val="24"/>
              </w:rPr>
              <w:t>mL</w:t>
            </w:r>
          </w:p>
        </w:tc>
        <w:tc>
          <w:tcPr>
            <w:tcW w:w="1596" w:type="dxa"/>
            <w:tcBorders>
              <w:top w:val="single" w:sz="4" w:space="0" w:color="auto"/>
              <w:left w:val="nil"/>
              <w:bottom w:val="nil"/>
              <w:right w:val="nil"/>
            </w:tcBorders>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287</w:t>
            </w:r>
          </w:p>
        </w:tc>
      </w:tr>
      <w:tr w:rsidR="002A6E5F">
        <w:tc>
          <w:tcPr>
            <w:tcW w:w="1596" w:type="dxa"/>
            <w:tcBorders>
              <w:top w:val="nil"/>
              <w:bottom w:val="nil"/>
              <w:right w:val="nil"/>
            </w:tcBorders>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1-Butanol</w:t>
            </w:r>
          </w:p>
        </w:tc>
        <w:tc>
          <w:tcPr>
            <w:tcW w:w="1596" w:type="dxa"/>
            <w:tcBorders>
              <w:top w:val="nil"/>
              <w:left w:val="nil"/>
              <w:bottom w:val="nil"/>
              <w:right w:val="nil"/>
            </w:tcBorders>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74.03</w:t>
            </w:r>
          </w:p>
        </w:tc>
        <w:tc>
          <w:tcPr>
            <w:tcW w:w="1596" w:type="dxa"/>
            <w:tcBorders>
              <w:top w:val="nil"/>
              <w:left w:val="nil"/>
              <w:bottom w:val="nil"/>
              <w:right w:val="nil"/>
            </w:tcBorders>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0.81</w:t>
            </w:r>
          </w:p>
        </w:tc>
        <w:tc>
          <w:tcPr>
            <w:tcW w:w="1596" w:type="dxa"/>
            <w:tcBorders>
              <w:top w:val="nil"/>
              <w:left w:val="nil"/>
              <w:bottom w:val="nil"/>
              <w:right w:val="nil"/>
            </w:tcBorders>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11</w:t>
            </w:r>
            <w:r w:rsidRPr="00B4108C">
              <w:rPr>
                <w:rFonts w:ascii="Times New Roman" w:hAnsi="Times New Roman"/>
                <w:sz w:val="24"/>
                <w:szCs w:val="24"/>
              </w:rPr>
              <w:t>.5mL</w:t>
            </w:r>
          </w:p>
        </w:tc>
        <w:tc>
          <w:tcPr>
            <w:tcW w:w="1596" w:type="dxa"/>
            <w:tcBorders>
              <w:top w:val="nil"/>
              <w:left w:val="nil"/>
              <w:bottom w:val="nil"/>
              <w:right w:val="nil"/>
            </w:tcBorders>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125</w:t>
            </w:r>
          </w:p>
        </w:tc>
      </w:tr>
      <w:tr w:rsidR="002A6E5F">
        <w:tc>
          <w:tcPr>
            <w:tcW w:w="1596" w:type="dxa"/>
            <w:tcBorders>
              <w:top w:val="nil"/>
              <w:bottom w:val="single" w:sz="4" w:space="0" w:color="auto"/>
              <w:right w:val="nil"/>
            </w:tcBorders>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KBr</w:t>
            </w:r>
          </w:p>
        </w:tc>
        <w:tc>
          <w:tcPr>
            <w:tcW w:w="1596" w:type="dxa"/>
            <w:tcBorders>
              <w:top w:val="nil"/>
              <w:left w:val="nil"/>
              <w:bottom w:val="single" w:sz="4" w:space="0" w:color="auto"/>
              <w:right w:val="nil"/>
            </w:tcBorders>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118</w:t>
            </w:r>
          </w:p>
        </w:tc>
        <w:tc>
          <w:tcPr>
            <w:tcW w:w="1596" w:type="dxa"/>
            <w:tcBorders>
              <w:top w:val="nil"/>
              <w:left w:val="nil"/>
              <w:bottom w:val="single" w:sz="4" w:space="0" w:color="auto"/>
              <w:right w:val="nil"/>
            </w:tcBorders>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w:t>
            </w:r>
          </w:p>
        </w:tc>
        <w:tc>
          <w:tcPr>
            <w:tcW w:w="1596" w:type="dxa"/>
            <w:tcBorders>
              <w:top w:val="nil"/>
              <w:left w:val="nil"/>
              <w:bottom w:val="single" w:sz="4" w:space="0" w:color="auto"/>
              <w:right w:val="nil"/>
            </w:tcBorders>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17.8</w:t>
            </w:r>
            <w:r w:rsidRPr="00B4108C">
              <w:rPr>
                <w:rFonts w:ascii="Times New Roman" w:hAnsi="Times New Roman"/>
                <w:sz w:val="24"/>
                <w:szCs w:val="24"/>
              </w:rPr>
              <w:t>5g</w:t>
            </w:r>
          </w:p>
        </w:tc>
        <w:tc>
          <w:tcPr>
            <w:tcW w:w="1596" w:type="dxa"/>
            <w:tcBorders>
              <w:top w:val="nil"/>
              <w:left w:val="nil"/>
              <w:bottom w:val="single" w:sz="4" w:space="0" w:color="auto"/>
              <w:right w:val="nil"/>
            </w:tcBorders>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150</w:t>
            </w:r>
          </w:p>
        </w:tc>
      </w:tr>
    </w:tbl>
    <w:p w:rsidR="002A6E5F" w:rsidRDefault="002A6E5F" w:rsidP="000C6304">
      <w:pPr>
        <w:pStyle w:val="NoSpacing"/>
        <w:rPr>
          <w:rFonts w:ascii="Times New Roman" w:hAnsi="Times New Roman"/>
          <w:sz w:val="24"/>
          <w:szCs w:val="24"/>
        </w:rPr>
      </w:pPr>
    </w:p>
    <w:p w:rsidR="002A6E5F" w:rsidRDefault="002A6E5F" w:rsidP="0069081A">
      <w:pPr>
        <w:pStyle w:val="NoSpacing"/>
        <w:jc w:val="center"/>
        <w:rPr>
          <w:rFonts w:ascii="Times New Roman" w:hAnsi="Times New Roman"/>
          <w:sz w:val="24"/>
          <w:szCs w:val="24"/>
        </w:rPr>
      </w:pPr>
      <w:r>
        <w:rPr>
          <w:rFonts w:ascii="Times New Roman" w:hAnsi="Times New Roman"/>
          <w:b/>
          <w:sz w:val="24"/>
          <w:szCs w:val="24"/>
        </w:rPr>
        <w:t>S</w:t>
      </w:r>
      <w:r>
        <w:rPr>
          <w:rFonts w:ascii="Times New Roman" w:hAnsi="Times New Roman"/>
          <w:b/>
          <w:sz w:val="24"/>
          <w:szCs w:val="24"/>
          <w:vertAlign w:val="subscript"/>
        </w:rPr>
        <w:t>N</w:t>
      </w:r>
      <w:r>
        <w:rPr>
          <w:rFonts w:ascii="Times New Roman" w:hAnsi="Times New Roman"/>
          <w:b/>
          <w:sz w:val="24"/>
          <w:szCs w:val="24"/>
        </w:rPr>
        <w:t>2 Reaction</w:t>
      </w:r>
    </w:p>
    <w:p w:rsidR="002A6E5F" w:rsidRDefault="002A6E5F" w:rsidP="0069081A">
      <w:pPr>
        <w:pStyle w:val="NoSpacing"/>
        <w:numPr>
          <w:ilvl w:val="0"/>
          <w:numId w:val="2"/>
        </w:numPr>
        <w:rPr>
          <w:rFonts w:ascii="Times New Roman" w:hAnsi="Times New Roman"/>
          <w:sz w:val="24"/>
          <w:szCs w:val="24"/>
        </w:rPr>
      </w:pPr>
      <w:r>
        <w:rPr>
          <w:rFonts w:ascii="Times New Roman" w:hAnsi="Times New Roman"/>
          <w:sz w:val="24"/>
          <w:szCs w:val="24"/>
        </w:rPr>
        <w:t>Reaction Time: 45min</w:t>
      </w:r>
    </w:p>
    <w:p w:rsidR="002A6E5F" w:rsidRDefault="002A6E5F" w:rsidP="0069081A">
      <w:pPr>
        <w:pStyle w:val="NoSpacing"/>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2"/>
        <w:gridCol w:w="3192"/>
        <w:gridCol w:w="3192"/>
      </w:tblGrid>
      <w:tr w:rsidR="002A6E5F">
        <w:trPr>
          <w:jc w:val="center"/>
        </w:trPr>
        <w:tc>
          <w:tcPr>
            <w:tcW w:w="3192"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Appearance of the Original Reaction Mixture</w:t>
            </w:r>
          </w:p>
        </w:tc>
        <w:tc>
          <w:tcPr>
            <w:tcW w:w="3192"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Appearance of the Mixture at the Reflux</w:t>
            </w:r>
          </w:p>
        </w:tc>
        <w:tc>
          <w:tcPr>
            <w:tcW w:w="3192"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Appearance After the Reaction is Stopped</w:t>
            </w:r>
          </w:p>
        </w:tc>
      </w:tr>
      <w:tr w:rsidR="002A6E5F">
        <w:trPr>
          <w:jc w:val="center"/>
        </w:trPr>
        <w:tc>
          <w:tcPr>
            <w:tcW w:w="3192" w:type="dxa"/>
          </w:tcPr>
          <w:p w:rsidR="002A6E5F" w:rsidRDefault="002A6E5F" w:rsidP="00B4108C">
            <w:pPr>
              <w:pStyle w:val="NoSpacing"/>
              <w:jc w:val="center"/>
              <w:rPr>
                <w:rFonts w:ascii="Times New Roman" w:hAnsi="Times New Roman"/>
                <w:sz w:val="24"/>
                <w:szCs w:val="24"/>
              </w:rPr>
            </w:pPr>
            <w:r>
              <w:rPr>
                <w:rFonts w:ascii="Times New Roman" w:hAnsi="Times New Roman"/>
                <w:sz w:val="24"/>
                <w:szCs w:val="24"/>
              </w:rPr>
              <w:t>Sulfuric acid is colourless, and transparent liquid with strong odour</w:t>
            </w:r>
          </w:p>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Clear solution with traces of KBr</w:t>
            </w:r>
            <w:r>
              <w:rPr>
                <w:rFonts w:ascii="Times New Roman" w:hAnsi="Times New Roman"/>
                <w:sz w:val="24"/>
                <w:szCs w:val="24"/>
              </w:rPr>
              <w:t>, a white crystalline solid, settled at</w:t>
            </w:r>
            <w:r w:rsidRPr="00B4108C">
              <w:rPr>
                <w:rFonts w:ascii="Times New Roman" w:hAnsi="Times New Roman"/>
                <w:sz w:val="24"/>
                <w:szCs w:val="24"/>
              </w:rPr>
              <w:t xml:space="preserve"> the bottom</w:t>
            </w:r>
          </w:p>
        </w:tc>
        <w:tc>
          <w:tcPr>
            <w:tcW w:w="3192"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 xml:space="preserve">Two distinct layers with the top layer being </w:t>
            </w:r>
            <w:r>
              <w:rPr>
                <w:rFonts w:ascii="Times New Roman" w:hAnsi="Times New Roman"/>
                <w:sz w:val="24"/>
                <w:szCs w:val="24"/>
              </w:rPr>
              <w:t>slightly translucent and slightly yellow in colour.</w:t>
            </w:r>
          </w:p>
        </w:tc>
        <w:tc>
          <w:tcPr>
            <w:tcW w:w="3192" w:type="dxa"/>
          </w:tcPr>
          <w:p w:rsidR="002A6E5F" w:rsidRDefault="002A6E5F" w:rsidP="00B4108C">
            <w:pPr>
              <w:pStyle w:val="NoSpacing"/>
              <w:jc w:val="center"/>
              <w:rPr>
                <w:rFonts w:ascii="Times New Roman" w:hAnsi="Times New Roman"/>
                <w:sz w:val="24"/>
                <w:szCs w:val="24"/>
              </w:rPr>
            </w:pPr>
            <w:r w:rsidRPr="00B4108C">
              <w:rPr>
                <w:rFonts w:ascii="Times New Roman" w:hAnsi="Times New Roman"/>
                <w:sz w:val="24"/>
                <w:szCs w:val="24"/>
              </w:rPr>
              <w:t>Two distinct layers with clear</w:t>
            </w:r>
            <w:r>
              <w:rPr>
                <w:rFonts w:ascii="Times New Roman" w:hAnsi="Times New Roman"/>
                <w:sz w:val="24"/>
                <w:szCs w:val="24"/>
              </w:rPr>
              <w:t>, colourless, transparent</w:t>
            </w:r>
            <w:r w:rsidRPr="00B4108C">
              <w:rPr>
                <w:rFonts w:ascii="Times New Roman" w:hAnsi="Times New Roman"/>
                <w:sz w:val="24"/>
                <w:szCs w:val="24"/>
              </w:rPr>
              <w:t xml:space="preserve"> bottom layer and </w:t>
            </w:r>
            <w:r>
              <w:rPr>
                <w:rFonts w:ascii="Times New Roman" w:hAnsi="Times New Roman"/>
                <w:sz w:val="24"/>
                <w:szCs w:val="24"/>
              </w:rPr>
              <w:t>a yellowish-</w:t>
            </w:r>
            <w:r w:rsidRPr="00B4108C">
              <w:rPr>
                <w:rFonts w:ascii="Times New Roman" w:hAnsi="Times New Roman"/>
                <w:sz w:val="24"/>
                <w:szCs w:val="24"/>
              </w:rPr>
              <w:t>orange</w:t>
            </w:r>
            <w:r>
              <w:rPr>
                <w:rFonts w:ascii="Times New Roman" w:hAnsi="Times New Roman"/>
                <w:sz w:val="24"/>
                <w:szCs w:val="24"/>
              </w:rPr>
              <w:t xml:space="preserve"> translucent</w:t>
            </w:r>
            <w:r w:rsidRPr="00B4108C">
              <w:rPr>
                <w:rFonts w:ascii="Times New Roman" w:hAnsi="Times New Roman"/>
                <w:sz w:val="24"/>
                <w:szCs w:val="24"/>
              </w:rPr>
              <w:t xml:space="preserve"> top layer</w:t>
            </w:r>
            <w:r>
              <w:rPr>
                <w:rFonts w:ascii="Times New Roman" w:hAnsi="Times New Roman"/>
                <w:sz w:val="24"/>
                <w:szCs w:val="24"/>
              </w:rPr>
              <w:t>.</w:t>
            </w:r>
          </w:p>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Solid white substances remained on the bottom</w:t>
            </w:r>
          </w:p>
        </w:tc>
      </w:tr>
    </w:tbl>
    <w:p w:rsidR="002A6E5F" w:rsidRDefault="002A6E5F" w:rsidP="0069081A">
      <w:pPr>
        <w:pStyle w:val="NoSpacing"/>
        <w:rPr>
          <w:rFonts w:ascii="Times New Roman" w:hAnsi="Times New Roman"/>
          <w:sz w:val="24"/>
          <w:szCs w:val="24"/>
        </w:rPr>
      </w:pPr>
    </w:p>
    <w:p w:rsidR="002A6E5F" w:rsidRDefault="002A6E5F" w:rsidP="0069081A">
      <w:pPr>
        <w:pStyle w:val="NoSpacing"/>
        <w:jc w:val="center"/>
        <w:rPr>
          <w:rFonts w:ascii="Times New Roman" w:hAnsi="Times New Roman"/>
          <w:sz w:val="24"/>
          <w:szCs w:val="24"/>
        </w:rPr>
      </w:pPr>
      <w:r>
        <w:rPr>
          <w:rFonts w:ascii="Times New Roman" w:hAnsi="Times New Roman"/>
          <w:b/>
          <w:sz w:val="24"/>
          <w:szCs w:val="24"/>
        </w:rPr>
        <w:t>Isolation of the Crude Reaction Mixture</w:t>
      </w:r>
    </w:p>
    <w:p w:rsidR="002A6E5F" w:rsidRDefault="002A6E5F" w:rsidP="0069081A">
      <w:pPr>
        <w:pStyle w:val="NoSpacing"/>
        <w:ind w:left="720"/>
        <w:rPr>
          <w:rFonts w:ascii="Times New Roman" w:hAnsi="Times New Roman"/>
          <w:sz w:val="24"/>
          <w:szCs w:val="24"/>
        </w:rPr>
      </w:pPr>
    </w:p>
    <w:p w:rsidR="002A6E5F" w:rsidRDefault="002A6E5F" w:rsidP="0069081A">
      <w:pPr>
        <w:pStyle w:val="NoSpacing"/>
        <w:numPr>
          <w:ilvl w:val="0"/>
          <w:numId w:val="2"/>
        </w:numPr>
        <w:rPr>
          <w:rFonts w:ascii="Times New Roman" w:hAnsi="Times New Roman"/>
          <w:sz w:val="24"/>
          <w:szCs w:val="24"/>
        </w:rPr>
      </w:pPr>
      <w:r>
        <w:rPr>
          <w:rFonts w:ascii="Times New Roman" w:hAnsi="Times New Roman"/>
          <w:sz w:val="24"/>
          <w:szCs w:val="24"/>
        </w:rPr>
        <w:t>Volume of the Addition Water:</w:t>
      </w:r>
      <w:r>
        <w:rPr>
          <w:rFonts w:ascii="Times New Roman" w:hAnsi="Times New Roman"/>
          <w:sz w:val="24"/>
          <w:szCs w:val="24"/>
        </w:rPr>
        <w:tab/>
        <w:t>9mL</w:t>
      </w:r>
    </w:p>
    <w:p w:rsidR="002A6E5F" w:rsidRDefault="002A6E5F" w:rsidP="0069081A">
      <w:pPr>
        <w:pStyle w:val="NoSpacing"/>
        <w:numPr>
          <w:ilvl w:val="0"/>
          <w:numId w:val="2"/>
        </w:numPr>
        <w:rPr>
          <w:rFonts w:ascii="Times New Roman" w:hAnsi="Times New Roman"/>
          <w:sz w:val="24"/>
          <w:szCs w:val="24"/>
        </w:rPr>
      </w:pPr>
      <w:r>
        <w:rPr>
          <w:rFonts w:ascii="Times New Roman" w:hAnsi="Times New Roman"/>
          <w:sz w:val="24"/>
          <w:szCs w:val="24"/>
        </w:rPr>
        <w:t>Distillation Temperature Range:</w:t>
      </w:r>
      <w:r>
        <w:rPr>
          <w:rFonts w:ascii="Times New Roman" w:hAnsi="Times New Roman"/>
          <w:sz w:val="24"/>
          <w:szCs w:val="24"/>
        </w:rPr>
        <w:tab/>
        <w:t>24.0 – 94.2</w:t>
      </w:r>
      <w:r>
        <w:rPr>
          <w:rFonts w:ascii="Times New Roman" w:hAnsi="Times New Roman"/>
          <w:sz w:val="24"/>
          <w:szCs w:val="24"/>
          <w:vertAlign w:val="superscript"/>
        </w:rPr>
        <w:t>o</w:t>
      </w:r>
      <w:r>
        <w:rPr>
          <w:rFonts w:ascii="Times New Roman" w:hAnsi="Times New Roman"/>
          <w:sz w:val="24"/>
          <w:szCs w:val="24"/>
        </w:rPr>
        <w:t>C</w:t>
      </w:r>
    </w:p>
    <w:p w:rsidR="002A6E5F" w:rsidRDefault="002A6E5F" w:rsidP="00A85B50">
      <w:pPr>
        <w:pStyle w:val="NoSpacing"/>
        <w:numPr>
          <w:ilvl w:val="0"/>
          <w:numId w:val="2"/>
        </w:numPr>
        <w:rPr>
          <w:rFonts w:ascii="Times New Roman" w:hAnsi="Times New Roman"/>
          <w:sz w:val="24"/>
          <w:szCs w:val="24"/>
        </w:rPr>
      </w:pPr>
      <w:r>
        <w:rPr>
          <w:rFonts w:ascii="Times New Roman" w:hAnsi="Times New Roman"/>
          <w:sz w:val="24"/>
          <w:szCs w:val="24"/>
        </w:rPr>
        <w:t>Distillation Flow Rate:</w:t>
      </w:r>
      <w:r>
        <w:rPr>
          <w:rFonts w:ascii="Times New Roman" w:hAnsi="Times New Roman"/>
          <w:sz w:val="24"/>
          <w:szCs w:val="24"/>
        </w:rPr>
        <w:tab/>
      </w:r>
      <w:r>
        <w:rPr>
          <w:rFonts w:ascii="Times New Roman" w:hAnsi="Times New Roman"/>
          <w:sz w:val="24"/>
          <w:szCs w:val="24"/>
        </w:rPr>
        <w:tab/>
        <w:t>2.0 drops/second</w:t>
      </w:r>
    </w:p>
    <w:p w:rsidR="002A6E5F" w:rsidRDefault="002A6E5F" w:rsidP="00A85B50">
      <w:pPr>
        <w:pStyle w:val="NoSpacing"/>
        <w:numPr>
          <w:ilvl w:val="0"/>
          <w:numId w:val="2"/>
        </w:numPr>
        <w:rPr>
          <w:rFonts w:ascii="Times New Roman" w:hAnsi="Times New Roman"/>
          <w:sz w:val="24"/>
          <w:szCs w:val="24"/>
        </w:rPr>
      </w:pPr>
      <w:r>
        <w:rPr>
          <w:rFonts w:ascii="Times New Roman" w:hAnsi="Times New Roman"/>
          <w:sz w:val="24"/>
          <w:szCs w:val="24"/>
        </w:rPr>
        <w:t>Volume Collected: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12.8mL</w:t>
      </w:r>
    </w:p>
    <w:p w:rsidR="002A6E5F" w:rsidRDefault="002A6E5F" w:rsidP="0069081A">
      <w:pPr>
        <w:pStyle w:val="NoSpacing"/>
        <w:rPr>
          <w:rFonts w:ascii="Times New Roman" w:hAnsi="Times New Roman"/>
          <w:sz w:val="24"/>
          <w:szCs w:val="24"/>
        </w:rPr>
      </w:pPr>
    </w:p>
    <w:p w:rsidR="002A6E5F" w:rsidRDefault="002A6E5F" w:rsidP="0069081A">
      <w:pPr>
        <w:pStyle w:val="NoSpacing"/>
        <w:rPr>
          <w:rFonts w:ascii="Times New Roman" w:hAnsi="Times New Roman"/>
          <w:sz w:val="24"/>
          <w:szCs w:val="24"/>
        </w:rPr>
      </w:pPr>
    </w:p>
    <w:p w:rsidR="002A6E5F" w:rsidRDefault="002A6E5F" w:rsidP="0069081A">
      <w:pPr>
        <w:pStyle w:val="NoSpacing"/>
        <w:rPr>
          <w:rFonts w:ascii="Times New Roman" w:hAnsi="Times New Roman"/>
          <w:sz w:val="24"/>
          <w:szCs w:val="24"/>
        </w:rPr>
      </w:pPr>
    </w:p>
    <w:p w:rsidR="002A6E5F" w:rsidRDefault="002A6E5F" w:rsidP="0069081A">
      <w:pPr>
        <w:pStyle w:val="NoSpacing"/>
        <w:rPr>
          <w:rFonts w:ascii="Times New Roman" w:hAnsi="Times New Roman"/>
          <w:sz w:val="24"/>
          <w:szCs w:val="24"/>
        </w:rPr>
      </w:pPr>
    </w:p>
    <w:p w:rsidR="002A6E5F" w:rsidRDefault="002A6E5F" w:rsidP="0069081A">
      <w:pPr>
        <w:pStyle w:val="NoSpacing"/>
        <w:jc w:val="center"/>
        <w:rPr>
          <w:rFonts w:ascii="Times New Roman" w:hAnsi="Times New Roman"/>
          <w:sz w:val="24"/>
          <w:szCs w:val="24"/>
        </w:rPr>
      </w:pPr>
      <w:r>
        <w:rPr>
          <w:rFonts w:ascii="Times New Roman" w:hAnsi="Times New Roman"/>
          <w:b/>
          <w:sz w:val="24"/>
          <w:szCs w:val="24"/>
        </w:rPr>
        <w:t>Extraction</w:t>
      </w:r>
    </w:p>
    <w:p w:rsidR="002A6E5F" w:rsidRDefault="002A6E5F" w:rsidP="0069081A">
      <w:pPr>
        <w:pStyle w:val="NoSpacing"/>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8"/>
        <w:gridCol w:w="4788"/>
      </w:tblGrid>
      <w:tr w:rsidR="002A6E5F">
        <w:trPr>
          <w:jc w:val="center"/>
        </w:trPr>
        <w:tc>
          <w:tcPr>
            <w:tcW w:w="4788"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What did you observe during the aqueous-organic extraction?</w:t>
            </w:r>
          </w:p>
        </w:tc>
        <w:tc>
          <w:tcPr>
            <w:tcW w:w="4788"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What happened when the drying reagent was added?</w:t>
            </w:r>
          </w:p>
        </w:tc>
      </w:tr>
      <w:tr w:rsidR="002A6E5F">
        <w:trPr>
          <w:jc w:val="center"/>
        </w:trPr>
        <w:tc>
          <w:tcPr>
            <w:tcW w:w="4788"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Organic phase had settled to the bottom</w:t>
            </w:r>
            <w:r>
              <w:rPr>
                <w:rFonts w:ascii="Times New Roman" w:hAnsi="Times New Roman"/>
                <w:sz w:val="24"/>
                <w:szCs w:val="24"/>
              </w:rPr>
              <w:t xml:space="preserve"> and the aqueous layer was on the top</w:t>
            </w:r>
          </w:p>
        </w:tc>
        <w:tc>
          <w:tcPr>
            <w:tcW w:w="4788" w:type="dxa"/>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The organic layer is slightly more transparent, while the aqueous layer is translucent. Both phases were colourless</w:t>
            </w:r>
          </w:p>
        </w:tc>
      </w:tr>
    </w:tbl>
    <w:p w:rsidR="002A6E5F" w:rsidRDefault="002A6E5F" w:rsidP="008F5872">
      <w:pPr>
        <w:pStyle w:val="NoSpacing"/>
        <w:rPr>
          <w:rFonts w:ascii="Times New Roman" w:hAnsi="Times New Roman"/>
          <w:b/>
          <w:sz w:val="24"/>
          <w:szCs w:val="24"/>
        </w:rPr>
      </w:pPr>
    </w:p>
    <w:p w:rsidR="002A6E5F" w:rsidRDefault="002A6E5F" w:rsidP="0069081A">
      <w:pPr>
        <w:pStyle w:val="NoSpacing"/>
        <w:jc w:val="center"/>
        <w:rPr>
          <w:rFonts w:ascii="Times New Roman" w:hAnsi="Times New Roman"/>
          <w:b/>
          <w:sz w:val="24"/>
          <w:szCs w:val="24"/>
        </w:rPr>
      </w:pPr>
    </w:p>
    <w:p w:rsidR="002A6E5F" w:rsidRDefault="002A6E5F" w:rsidP="0069081A">
      <w:pPr>
        <w:pStyle w:val="NoSpacing"/>
        <w:jc w:val="center"/>
        <w:rPr>
          <w:rFonts w:ascii="Times New Roman" w:hAnsi="Times New Roman"/>
          <w:sz w:val="24"/>
          <w:szCs w:val="24"/>
        </w:rPr>
      </w:pPr>
      <w:r>
        <w:rPr>
          <w:rFonts w:ascii="Times New Roman" w:hAnsi="Times New Roman"/>
          <w:b/>
          <w:sz w:val="24"/>
          <w:szCs w:val="24"/>
        </w:rPr>
        <w:t>Isolation of Purified 1-Bromobutane</w:t>
      </w:r>
    </w:p>
    <w:p w:rsidR="002A6E5F" w:rsidRDefault="002A6E5F" w:rsidP="00DF5322">
      <w:pPr>
        <w:pStyle w:val="NoSpacing"/>
        <w:rPr>
          <w:rFonts w:ascii="Times New Roman" w:hAnsi="Times New Roman"/>
          <w:sz w:val="24"/>
          <w:szCs w:val="24"/>
        </w:rPr>
      </w:pPr>
    </w:p>
    <w:p w:rsidR="002A6E5F" w:rsidRDefault="002A6E5F" w:rsidP="00D32EFD">
      <w:pPr>
        <w:pStyle w:val="NoSpacing"/>
        <w:rPr>
          <w:rFonts w:ascii="Times New Roman" w:hAnsi="Times New Roman"/>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8"/>
        <w:gridCol w:w="4788"/>
      </w:tblGrid>
      <w:tr w:rsidR="002A6E5F">
        <w:tc>
          <w:tcPr>
            <w:tcW w:w="4788" w:type="dxa"/>
          </w:tcPr>
          <w:p w:rsidR="002A6E5F" w:rsidRPr="00B4108C" w:rsidRDefault="002A6E5F" w:rsidP="00B4108C">
            <w:pPr>
              <w:pStyle w:val="NoSpacing"/>
              <w:jc w:val="center"/>
              <w:rPr>
                <w:rFonts w:ascii="Times New Roman" w:hAnsi="Times New Roman"/>
                <w:sz w:val="24"/>
                <w:szCs w:val="24"/>
              </w:rPr>
            </w:pPr>
          </w:p>
        </w:tc>
        <w:tc>
          <w:tcPr>
            <w:tcW w:w="4788"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Fraction</w:t>
            </w:r>
          </w:p>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(100-104</w:t>
            </w:r>
            <w:r w:rsidRPr="00B4108C">
              <w:rPr>
                <w:rFonts w:ascii="Times New Roman" w:hAnsi="Times New Roman"/>
                <w:sz w:val="24"/>
                <w:szCs w:val="24"/>
                <w:vertAlign w:val="superscript"/>
              </w:rPr>
              <w:t>o</w:t>
            </w:r>
            <w:r w:rsidRPr="00B4108C">
              <w:rPr>
                <w:rFonts w:ascii="Times New Roman" w:hAnsi="Times New Roman"/>
                <w:sz w:val="24"/>
                <w:szCs w:val="24"/>
              </w:rPr>
              <w:t>C)</w:t>
            </w:r>
          </w:p>
        </w:tc>
      </w:tr>
      <w:tr w:rsidR="002A6E5F">
        <w:tc>
          <w:tcPr>
            <w:tcW w:w="4788"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Weight of Empty Flask (g)</w:t>
            </w:r>
          </w:p>
        </w:tc>
        <w:tc>
          <w:tcPr>
            <w:tcW w:w="4788" w:type="dxa"/>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40.95</w:t>
            </w:r>
          </w:p>
        </w:tc>
      </w:tr>
      <w:tr w:rsidR="002A6E5F">
        <w:tc>
          <w:tcPr>
            <w:tcW w:w="4788"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Weight of Flask + Fraction (g)</w:t>
            </w:r>
          </w:p>
        </w:tc>
        <w:tc>
          <w:tcPr>
            <w:tcW w:w="4788" w:type="dxa"/>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49.50</w:t>
            </w:r>
          </w:p>
        </w:tc>
      </w:tr>
      <w:tr w:rsidR="002A6E5F">
        <w:tc>
          <w:tcPr>
            <w:tcW w:w="4788"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Weight of Fraction (g)</w:t>
            </w:r>
          </w:p>
        </w:tc>
        <w:tc>
          <w:tcPr>
            <w:tcW w:w="4788" w:type="dxa"/>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8.55</w:t>
            </w:r>
          </w:p>
        </w:tc>
      </w:tr>
      <w:tr w:rsidR="002A6E5F">
        <w:tc>
          <w:tcPr>
            <w:tcW w:w="4788"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Volume of Fraction</w:t>
            </w:r>
          </w:p>
        </w:tc>
        <w:tc>
          <w:tcPr>
            <w:tcW w:w="4788" w:type="dxa"/>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8.1mL</w:t>
            </w:r>
          </w:p>
        </w:tc>
      </w:tr>
      <w:tr w:rsidR="002A6E5F">
        <w:tc>
          <w:tcPr>
            <w:tcW w:w="4788"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Density of Fraction (g/mL)</w:t>
            </w:r>
          </w:p>
        </w:tc>
        <w:tc>
          <w:tcPr>
            <w:tcW w:w="4788" w:type="dxa"/>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1.06</w:t>
            </w:r>
          </w:p>
        </w:tc>
      </w:tr>
      <w:tr w:rsidR="002A6E5F">
        <w:tc>
          <w:tcPr>
            <w:tcW w:w="4788"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Literature Density Value (g/mL)</w:t>
            </w:r>
          </w:p>
        </w:tc>
        <w:tc>
          <w:tcPr>
            <w:tcW w:w="4788" w:type="dxa"/>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1.27</w:t>
            </w:r>
          </w:p>
        </w:tc>
      </w:tr>
      <w:tr w:rsidR="002A6E5F">
        <w:tc>
          <w:tcPr>
            <w:tcW w:w="4788"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Theoretical Yield (g)</w:t>
            </w:r>
          </w:p>
        </w:tc>
        <w:tc>
          <w:tcPr>
            <w:tcW w:w="4788" w:type="dxa"/>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14.6</w:t>
            </w:r>
          </w:p>
        </w:tc>
      </w:tr>
      <w:tr w:rsidR="002A6E5F">
        <w:tc>
          <w:tcPr>
            <w:tcW w:w="4788" w:type="dxa"/>
          </w:tcPr>
          <w:p w:rsidR="002A6E5F" w:rsidRPr="00B4108C" w:rsidRDefault="002A6E5F" w:rsidP="00B4108C">
            <w:pPr>
              <w:pStyle w:val="NoSpacing"/>
              <w:jc w:val="center"/>
              <w:rPr>
                <w:rFonts w:ascii="Times New Roman" w:hAnsi="Times New Roman"/>
                <w:sz w:val="24"/>
                <w:szCs w:val="24"/>
              </w:rPr>
            </w:pPr>
            <w:r w:rsidRPr="00B4108C">
              <w:rPr>
                <w:rFonts w:ascii="Times New Roman" w:hAnsi="Times New Roman"/>
                <w:sz w:val="24"/>
                <w:szCs w:val="24"/>
              </w:rPr>
              <w:t>Percent Yield (%)</w:t>
            </w:r>
          </w:p>
        </w:tc>
        <w:tc>
          <w:tcPr>
            <w:tcW w:w="4788" w:type="dxa"/>
          </w:tcPr>
          <w:p w:rsidR="002A6E5F" w:rsidRPr="00B4108C" w:rsidRDefault="002A6E5F" w:rsidP="00B4108C">
            <w:pPr>
              <w:pStyle w:val="NoSpacing"/>
              <w:jc w:val="center"/>
              <w:rPr>
                <w:rFonts w:ascii="Times New Roman" w:hAnsi="Times New Roman"/>
                <w:sz w:val="24"/>
                <w:szCs w:val="24"/>
              </w:rPr>
            </w:pPr>
            <w:r>
              <w:rPr>
                <w:rFonts w:ascii="Times New Roman" w:hAnsi="Times New Roman"/>
                <w:sz w:val="24"/>
                <w:szCs w:val="24"/>
              </w:rPr>
              <w:t>58.5%</w:t>
            </w:r>
          </w:p>
        </w:tc>
      </w:tr>
    </w:tbl>
    <w:p w:rsidR="002A6E5F" w:rsidRDefault="002A6E5F" w:rsidP="00D32EFD">
      <w:pPr>
        <w:pStyle w:val="NoSpacing"/>
        <w:rPr>
          <w:rFonts w:ascii="Times New Roman" w:hAnsi="Times New Roman"/>
          <w:sz w:val="24"/>
          <w:szCs w:val="24"/>
        </w:rPr>
      </w:pPr>
      <w:r>
        <w:rPr>
          <w:rFonts w:ascii="Times New Roman" w:hAnsi="Times New Roman"/>
          <w:sz w:val="24"/>
          <w:szCs w:val="24"/>
        </w:rPr>
        <w:tab/>
      </w:r>
    </w:p>
    <w:p w:rsidR="002A6E5F" w:rsidRDefault="002A6E5F" w:rsidP="00D32EFD">
      <w:pPr>
        <w:pStyle w:val="NoSpacing"/>
        <w:rPr>
          <w:rFonts w:ascii="Times New Roman" w:hAnsi="Times New Roman"/>
          <w:sz w:val="24"/>
          <w:szCs w:val="24"/>
        </w:rPr>
      </w:pPr>
      <w:r>
        <w:rPr>
          <w:rFonts w:ascii="Times New Roman" w:hAnsi="Times New Roman"/>
          <w:b/>
          <w:sz w:val="24"/>
          <w:szCs w:val="24"/>
        </w:rPr>
        <w:t>Procedure:</w:t>
      </w:r>
    </w:p>
    <w:p w:rsidR="002A6E5F" w:rsidRDefault="002A6E5F" w:rsidP="00D32EFD">
      <w:pPr>
        <w:pStyle w:val="NoSpacing"/>
        <w:rPr>
          <w:rFonts w:ascii="Times New Roman" w:hAnsi="Times New Roman"/>
          <w:sz w:val="24"/>
          <w:szCs w:val="24"/>
        </w:rPr>
      </w:pPr>
      <w:r>
        <w:rPr>
          <w:rFonts w:ascii="Times New Roman" w:hAnsi="Times New Roman"/>
          <w:sz w:val="24"/>
          <w:szCs w:val="24"/>
        </w:rPr>
        <w:t>Reflux</w:t>
      </w:r>
    </w:p>
    <w:p w:rsidR="002A6E5F" w:rsidRDefault="002A6E5F" w:rsidP="00A85B50">
      <w:pPr>
        <w:pStyle w:val="NoSpacing"/>
        <w:numPr>
          <w:ilvl w:val="0"/>
          <w:numId w:val="2"/>
        </w:numPr>
        <w:rPr>
          <w:rFonts w:ascii="Times New Roman" w:hAnsi="Times New Roman"/>
          <w:sz w:val="24"/>
          <w:szCs w:val="24"/>
        </w:rPr>
      </w:pPr>
      <w:r>
        <w:rPr>
          <w:rFonts w:ascii="Times New Roman" w:hAnsi="Times New Roman"/>
          <w:sz w:val="24"/>
          <w:szCs w:val="24"/>
        </w:rPr>
        <w:t>Place 32.5mL of clear sulfuric acid, 11.5mL of clear 1-butanol and 17.8g of white powdery KBr into a round bottom flask and mix it while in the fume hood</w:t>
      </w:r>
    </w:p>
    <w:p w:rsidR="002A6E5F" w:rsidRDefault="002A6E5F" w:rsidP="00D32EFD">
      <w:pPr>
        <w:pStyle w:val="NoSpacing"/>
        <w:numPr>
          <w:ilvl w:val="0"/>
          <w:numId w:val="2"/>
        </w:numPr>
        <w:rPr>
          <w:rFonts w:ascii="Times New Roman" w:hAnsi="Times New Roman"/>
          <w:sz w:val="24"/>
          <w:szCs w:val="24"/>
        </w:rPr>
      </w:pPr>
      <w:r>
        <w:rPr>
          <w:rFonts w:ascii="Times New Roman" w:hAnsi="Times New Roman"/>
          <w:sz w:val="24"/>
          <w:szCs w:val="24"/>
        </w:rPr>
        <w:t>Place the flask into a reflux setup in the fume hood and heat for 45min.</w:t>
      </w:r>
    </w:p>
    <w:p w:rsidR="002A6E5F" w:rsidRDefault="002A6E5F" w:rsidP="00D32EFD">
      <w:pPr>
        <w:pStyle w:val="NoSpacing"/>
        <w:numPr>
          <w:ilvl w:val="0"/>
          <w:numId w:val="2"/>
        </w:numPr>
        <w:rPr>
          <w:rFonts w:ascii="Times New Roman" w:hAnsi="Times New Roman"/>
          <w:sz w:val="24"/>
          <w:szCs w:val="24"/>
        </w:rPr>
      </w:pPr>
      <w:r>
        <w:rPr>
          <w:rFonts w:ascii="Times New Roman" w:hAnsi="Times New Roman"/>
          <w:sz w:val="24"/>
          <w:szCs w:val="24"/>
        </w:rPr>
        <w:t>The mixture showed two distinct layers. The top layer was orange and the bottom layer was colourless</w:t>
      </w:r>
    </w:p>
    <w:p w:rsidR="002A6E5F" w:rsidRDefault="002A6E5F" w:rsidP="00D32EFD">
      <w:pPr>
        <w:pStyle w:val="NoSpacing"/>
        <w:numPr>
          <w:ilvl w:val="0"/>
          <w:numId w:val="2"/>
        </w:numPr>
        <w:rPr>
          <w:rFonts w:ascii="Times New Roman" w:hAnsi="Times New Roman"/>
          <w:sz w:val="24"/>
          <w:szCs w:val="24"/>
        </w:rPr>
      </w:pPr>
      <w:r>
        <w:rPr>
          <w:rFonts w:ascii="Times New Roman" w:hAnsi="Times New Roman"/>
          <w:sz w:val="24"/>
          <w:szCs w:val="24"/>
        </w:rPr>
        <w:t>The top orange layer is then distilled into a receiving flask.</w:t>
      </w:r>
    </w:p>
    <w:p w:rsidR="002A6E5F" w:rsidRDefault="002A6E5F" w:rsidP="00DF5322">
      <w:pPr>
        <w:pStyle w:val="NoSpacing"/>
        <w:ind w:left="360"/>
        <w:rPr>
          <w:rFonts w:ascii="Times New Roman" w:hAnsi="Times New Roman"/>
          <w:sz w:val="24"/>
          <w:szCs w:val="24"/>
        </w:rPr>
      </w:pPr>
    </w:p>
    <w:p w:rsidR="002A6E5F" w:rsidRDefault="002A6E5F" w:rsidP="00965FC7">
      <w:pPr>
        <w:pStyle w:val="NoSpacing"/>
        <w:rPr>
          <w:rFonts w:ascii="Times New Roman" w:hAnsi="Times New Roman"/>
          <w:sz w:val="24"/>
          <w:szCs w:val="24"/>
        </w:rPr>
      </w:pPr>
      <w:r>
        <w:rPr>
          <w:rFonts w:ascii="Times New Roman" w:hAnsi="Times New Roman"/>
          <w:sz w:val="24"/>
          <w:szCs w:val="24"/>
        </w:rPr>
        <w:t>Product Isolation</w:t>
      </w:r>
    </w:p>
    <w:p w:rsidR="002A6E5F" w:rsidRDefault="002A6E5F" w:rsidP="007852A7">
      <w:pPr>
        <w:pStyle w:val="NoSpacing"/>
        <w:numPr>
          <w:ilvl w:val="0"/>
          <w:numId w:val="2"/>
        </w:numPr>
        <w:rPr>
          <w:rFonts w:ascii="Times New Roman" w:hAnsi="Times New Roman"/>
          <w:sz w:val="24"/>
          <w:szCs w:val="24"/>
        </w:rPr>
      </w:pPr>
      <w:r>
        <w:rPr>
          <w:rFonts w:ascii="Times New Roman" w:hAnsi="Times New Roman"/>
          <w:sz w:val="24"/>
          <w:szCs w:val="24"/>
        </w:rPr>
        <w:t>Allow the mixture to cool for 4-5 min before adding 7-10 ml of water.</w:t>
      </w:r>
    </w:p>
    <w:p w:rsidR="002A6E5F" w:rsidRDefault="002A6E5F" w:rsidP="00965FC7">
      <w:pPr>
        <w:pStyle w:val="NoSpacing"/>
        <w:numPr>
          <w:ilvl w:val="0"/>
          <w:numId w:val="2"/>
        </w:numPr>
        <w:rPr>
          <w:rFonts w:ascii="Times New Roman" w:hAnsi="Times New Roman"/>
          <w:sz w:val="24"/>
          <w:szCs w:val="24"/>
        </w:rPr>
      </w:pPr>
      <w:r>
        <w:rPr>
          <w:rFonts w:ascii="Times New Roman" w:hAnsi="Times New Roman"/>
          <w:sz w:val="24"/>
          <w:szCs w:val="24"/>
        </w:rPr>
        <w:t>After mixture had cooled, boiling stone were added to the solution and distilled.</w:t>
      </w:r>
    </w:p>
    <w:p w:rsidR="002A6E5F" w:rsidRDefault="002A6E5F" w:rsidP="007852A7">
      <w:pPr>
        <w:pStyle w:val="NoSpacing"/>
        <w:numPr>
          <w:ilvl w:val="0"/>
          <w:numId w:val="2"/>
        </w:numPr>
        <w:rPr>
          <w:rFonts w:ascii="Times New Roman" w:hAnsi="Times New Roman"/>
          <w:sz w:val="24"/>
          <w:szCs w:val="24"/>
        </w:rPr>
      </w:pPr>
      <w:r>
        <w:rPr>
          <w:rFonts w:ascii="Times New Roman" w:hAnsi="Times New Roman"/>
          <w:sz w:val="24"/>
          <w:szCs w:val="24"/>
        </w:rPr>
        <w:t>Pour the distillate carefully into a separatory funnel and rinse with 2.5mL of water and slowly add 2,5 mL of 1M sulfuric acid.</w:t>
      </w:r>
    </w:p>
    <w:p w:rsidR="002A6E5F" w:rsidRDefault="002A6E5F" w:rsidP="00965FC7">
      <w:pPr>
        <w:pStyle w:val="NoSpacing"/>
        <w:numPr>
          <w:ilvl w:val="0"/>
          <w:numId w:val="2"/>
        </w:numPr>
        <w:rPr>
          <w:rFonts w:ascii="Times New Roman" w:hAnsi="Times New Roman"/>
          <w:sz w:val="24"/>
          <w:szCs w:val="24"/>
        </w:rPr>
      </w:pPr>
      <w:r>
        <w:rPr>
          <w:rFonts w:ascii="Times New Roman" w:hAnsi="Times New Roman"/>
          <w:sz w:val="24"/>
          <w:szCs w:val="24"/>
        </w:rPr>
        <w:t>After separation, the organic bromobutane, bottom layer, was then poured into a beaker.</w:t>
      </w:r>
    </w:p>
    <w:p w:rsidR="002A6E5F" w:rsidRDefault="002A6E5F" w:rsidP="00965FC7">
      <w:pPr>
        <w:pStyle w:val="NoSpacing"/>
        <w:numPr>
          <w:ilvl w:val="0"/>
          <w:numId w:val="2"/>
        </w:numPr>
        <w:rPr>
          <w:rFonts w:ascii="Times New Roman" w:hAnsi="Times New Roman"/>
          <w:sz w:val="24"/>
          <w:szCs w:val="24"/>
        </w:rPr>
      </w:pPr>
      <w:r>
        <w:rPr>
          <w:rFonts w:ascii="Times New Roman" w:hAnsi="Times New Roman"/>
          <w:sz w:val="24"/>
          <w:szCs w:val="24"/>
        </w:rPr>
        <w:t>Add 10mL of 1M NaOH into the separatory funnel containing the bromobutane.</w:t>
      </w:r>
    </w:p>
    <w:p w:rsidR="002A6E5F" w:rsidRDefault="002A6E5F" w:rsidP="00965FC7">
      <w:pPr>
        <w:pStyle w:val="NoSpacing"/>
        <w:numPr>
          <w:ilvl w:val="0"/>
          <w:numId w:val="2"/>
        </w:numPr>
        <w:rPr>
          <w:rFonts w:ascii="Times New Roman" w:hAnsi="Times New Roman"/>
          <w:sz w:val="24"/>
          <w:szCs w:val="24"/>
        </w:rPr>
      </w:pPr>
      <w:r>
        <w:rPr>
          <w:rFonts w:ascii="Times New Roman" w:hAnsi="Times New Roman"/>
          <w:sz w:val="24"/>
          <w:szCs w:val="24"/>
        </w:rPr>
        <w:t>The mixtures in the funnel were swirled and the bottom organic layer was removed and collected into a clean and dry Erlenmeyer flask.</w:t>
      </w:r>
    </w:p>
    <w:p w:rsidR="002A6E5F" w:rsidRDefault="002A6E5F" w:rsidP="00965FC7">
      <w:pPr>
        <w:pStyle w:val="NoSpacing"/>
        <w:numPr>
          <w:ilvl w:val="0"/>
          <w:numId w:val="2"/>
        </w:numPr>
        <w:rPr>
          <w:rFonts w:ascii="Times New Roman" w:hAnsi="Times New Roman"/>
          <w:sz w:val="24"/>
          <w:szCs w:val="24"/>
        </w:rPr>
      </w:pPr>
      <w:r>
        <w:rPr>
          <w:rFonts w:ascii="Times New Roman" w:hAnsi="Times New Roman"/>
          <w:sz w:val="24"/>
          <w:szCs w:val="24"/>
        </w:rPr>
        <w:t>Add 1-2g of anhydrous sodium sulphate to the solution of bromobutane.</w:t>
      </w:r>
    </w:p>
    <w:p w:rsidR="002A6E5F" w:rsidRDefault="002A6E5F" w:rsidP="00965FC7">
      <w:pPr>
        <w:pStyle w:val="NoSpacing"/>
        <w:numPr>
          <w:ilvl w:val="0"/>
          <w:numId w:val="2"/>
        </w:numPr>
        <w:rPr>
          <w:rFonts w:ascii="Times New Roman" w:hAnsi="Times New Roman"/>
          <w:sz w:val="24"/>
          <w:szCs w:val="24"/>
        </w:rPr>
      </w:pPr>
      <w:r>
        <w:rPr>
          <w:rFonts w:ascii="Times New Roman" w:hAnsi="Times New Roman"/>
          <w:sz w:val="24"/>
          <w:szCs w:val="24"/>
        </w:rPr>
        <w:t>The solution is then filtered into a graduated cylinder using cotton as a filtering screen.</w:t>
      </w:r>
    </w:p>
    <w:p w:rsidR="002A6E5F" w:rsidRDefault="002A6E5F" w:rsidP="00F31AA8">
      <w:pPr>
        <w:pStyle w:val="NoSpacing"/>
        <w:rPr>
          <w:rFonts w:ascii="Times New Roman" w:hAnsi="Times New Roman"/>
          <w:sz w:val="24"/>
          <w:szCs w:val="24"/>
        </w:rPr>
      </w:pPr>
    </w:p>
    <w:p w:rsidR="002A6E5F" w:rsidRDefault="002A6E5F" w:rsidP="00F31AA8">
      <w:pPr>
        <w:pStyle w:val="NoSpacing"/>
        <w:rPr>
          <w:rFonts w:ascii="Times New Roman" w:hAnsi="Times New Roman"/>
          <w:b/>
          <w:sz w:val="24"/>
          <w:szCs w:val="24"/>
        </w:rPr>
      </w:pPr>
    </w:p>
    <w:p w:rsidR="002A6E5F" w:rsidRDefault="002A6E5F" w:rsidP="00F31AA8">
      <w:pPr>
        <w:pStyle w:val="NoSpacing"/>
        <w:rPr>
          <w:rFonts w:ascii="Times New Roman" w:hAnsi="Times New Roman"/>
          <w:sz w:val="24"/>
          <w:szCs w:val="24"/>
        </w:rPr>
      </w:pPr>
      <w:r>
        <w:rPr>
          <w:rFonts w:ascii="Times New Roman" w:hAnsi="Times New Roman"/>
          <w:b/>
          <w:sz w:val="24"/>
          <w:szCs w:val="24"/>
        </w:rPr>
        <w:t>Discussion</w:t>
      </w:r>
    </w:p>
    <w:p w:rsidR="002A6E5F" w:rsidRDefault="002A6E5F" w:rsidP="00F31AA8">
      <w:pPr>
        <w:pStyle w:val="NoSpacing"/>
        <w:rPr>
          <w:rFonts w:ascii="Times New Roman" w:hAnsi="Times New Roman"/>
          <w:sz w:val="24"/>
          <w:szCs w:val="24"/>
        </w:rPr>
      </w:pPr>
    </w:p>
    <w:p w:rsidR="002A6E5F" w:rsidRDefault="002A6E5F" w:rsidP="007852A7">
      <w:pPr>
        <w:pStyle w:val="NoSpacing"/>
        <w:rPr>
          <w:rFonts w:ascii="Times New Roman" w:hAnsi="Times New Roman"/>
          <w:sz w:val="24"/>
          <w:szCs w:val="24"/>
        </w:rPr>
      </w:pPr>
      <w:r>
        <w:rPr>
          <w:rFonts w:ascii="Times New Roman" w:hAnsi="Times New Roman"/>
          <w:sz w:val="24"/>
          <w:szCs w:val="24"/>
        </w:rPr>
        <w:tab/>
        <w:t>The experimental density of the purified 1-Bromobutane was determined to be 1.06g/mL compared to the literature value of 1.276g/mL. The theoretical yield was calculated to be 14.6g and corresponded to a 58.5% yield. There are many factors that can be responsible for such a low percent yield. However, the most evident factor is that there was a side reaction that competed with the main reaction. The side reaction, which forms dibutyl ether, also uses the protonated butanol as a reactant assuming the initial amount of butanol is not converted completely into the desired product. Therefore, some butanol will be lost as a result of the side reaction. Another factor can be the result of a low percent yield is that Br participates as in a side reaction of its own. Since it is protonated by the sulfuric acid, the Br ions become HBr gas. With the two side reaction and possible losses during distillation and extraction are more likely accountable for such a low percent yield. Sources of error in distillation and extraction include uneven heating preventing the solution from condensing, and some of the solution remaining in the separatory funnel, or in the aqueous phase which was taken out. Last but not least, not all of the solution could’ve gone through the cotton preventing us from obtaining the right yield. These sources of error decrease our yield at the end of our experiment which explains why our percent yield was at 58.5%.</w:t>
      </w:r>
    </w:p>
    <w:p w:rsidR="002A6E5F" w:rsidRDefault="002A6E5F" w:rsidP="00F31AA8">
      <w:pPr>
        <w:pStyle w:val="NoSpacing"/>
        <w:rPr>
          <w:rFonts w:ascii="Times New Roman" w:hAnsi="Times New Roman"/>
          <w:sz w:val="24"/>
          <w:szCs w:val="24"/>
        </w:rPr>
      </w:pPr>
      <w:r>
        <w:rPr>
          <w:rFonts w:ascii="Times New Roman" w:hAnsi="Times New Roman"/>
          <w:sz w:val="24"/>
          <w:szCs w:val="24"/>
        </w:rPr>
        <w:tab/>
      </w:r>
    </w:p>
    <w:p w:rsidR="002A6E5F" w:rsidRDefault="002A6E5F" w:rsidP="00F31AA8">
      <w:pPr>
        <w:pStyle w:val="NoSpacing"/>
        <w:rPr>
          <w:rFonts w:ascii="Times New Roman" w:hAnsi="Times New Roman"/>
          <w:sz w:val="24"/>
          <w:szCs w:val="24"/>
        </w:rPr>
      </w:pPr>
      <w:r>
        <w:rPr>
          <w:rFonts w:ascii="Times New Roman" w:hAnsi="Times New Roman"/>
          <w:b/>
          <w:sz w:val="24"/>
          <w:szCs w:val="24"/>
        </w:rPr>
        <w:t>Calculations</w:t>
      </w:r>
    </w:p>
    <w:p w:rsidR="002A6E5F" w:rsidRDefault="002A6E5F" w:rsidP="00F31AA8">
      <w:pPr>
        <w:pStyle w:val="NoSpacing"/>
        <w:rPr>
          <w:rFonts w:ascii="Times New Roman" w:hAnsi="Times New Roman"/>
          <w:sz w:val="24"/>
          <w:szCs w:val="24"/>
        </w:rPr>
      </w:pPr>
    </w:p>
    <w:p w:rsidR="002A6E5F" w:rsidRDefault="002A6E5F" w:rsidP="00F31AA8">
      <w:pPr>
        <w:pStyle w:val="NoSpacing"/>
        <w:rPr>
          <w:rFonts w:ascii="Times New Roman" w:hAnsi="Times New Roman"/>
          <w:sz w:val="24"/>
          <w:szCs w:val="24"/>
        </w:rPr>
      </w:pPr>
    </w:p>
    <w:p w:rsidR="002A6E5F" w:rsidRDefault="002A6E5F" w:rsidP="008F5872">
      <w:r>
        <w:t>Weight of fraction</w:t>
      </w:r>
    </w:p>
    <w:p w:rsidR="002A6E5F" w:rsidRDefault="002A6E5F" w:rsidP="00425F9E">
      <w:r>
        <w:tab/>
        <w:t>(Weight of flask + fraction) – (weight of graduated flask)</w:t>
      </w:r>
    </w:p>
    <w:p w:rsidR="002A6E5F" w:rsidRDefault="002A6E5F" w:rsidP="00425F9E">
      <w:r>
        <w:tab/>
        <w:t xml:space="preserve">= 49.5 g – 40.95 g </w:t>
      </w:r>
    </w:p>
    <w:p w:rsidR="002A6E5F" w:rsidRDefault="002A6E5F" w:rsidP="00BF6CB2">
      <w:r>
        <w:tab/>
        <w:t xml:space="preserve">= 8.55 g </w:t>
      </w:r>
    </w:p>
    <w:p w:rsidR="002A6E5F" w:rsidRDefault="002A6E5F" w:rsidP="008F5872">
      <w:r>
        <w:tab/>
      </w:r>
    </w:p>
    <w:p w:rsidR="002A6E5F" w:rsidRDefault="002A6E5F" w:rsidP="008F5872"/>
    <w:p w:rsidR="002A6E5F" w:rsidRDefault="002A6E5F" w:rsidP="008F5872">
      <w:r>
        <w:t>Density of fraction</w:t>
      </w:r>
      <w:r>
        <w:tab/>
      </w:r>
    </w:p>
    <w:p w:rsidR="002A6E5F" w:rsidRDefault="002A6E5F" w:rsidP="008F5872">
      <w:r>
        <w:tab/>
        <w:t>D = (mass of fraction) / (volume of fraction)</w:t>
      </w:r>
    </w:p>
    <w:p w:rsidR="002A6E5F" w:rsidRDefault="002A6E5F" w:rsidP="00BF6CB2">
      <w:r>
        <w:tab/>
        <w:t xml:space="preserve">= 8.55 g / 8.1 mL </w:t>
      </w:r>
    </w:p>
    <w:p w:rsidR="002A6E5F" w:rsidRDefault="002A6E5F" w:rsidP="008F5872">
      <w:r>
        <w:tab/>
        <w:t>= 1.06 g/mL</w:t>
      </w:r>
    </w:p>
    <w:p w:rsidR="002A6E5F" w:rsidRDefault="002A6E5F" w:rsidP="008F5872"/>
    <w:p w:rsidR="002A6E5F" w:rsidRDefault="002A6E5F" w:rsidP="008F5872">
      <w:r>
        <w:t xml:space="preserve">Theoretical yield </w:t>
      </w:r>
    </w:p>
    <w:p w:rsidR="002A6E5F" w:rsidRDefault="002A6E5F" w:rsidP="00BF6CB2">
      <w:r>
        <w:tab/>
      </w:r>
    </w:p>
    <w:p w:rsidR="002A6E5F" w:rsidRDefault="002A6E5F" w:rsidP="00BF6CB2">
      <w:pPr>
        <w:ind w:firstLine="720"/>
      </w:pPr>
      <w:r>
        <w:t>M = Literature Density x volume used</w:t>
      </w:r>
    </w:p>
    <w:p w:rsidR="002A6E5F" w:rsidRDefault="002A6E5F" w:rsidP="008F5872">
      <w:r>
        <w:tab/>
        <w:t>= 1.27 g/mL x 11.5 mL</w:t>
      </w:r>
    </w:p>
    <w:p w:rsidR="002A6E5F" w:rsidRDefault="002A6E5F" w:rsidP="00BF6CB2">
      <w:r>
        <w:tab/>
        <w:t>= 14.6 g</w:t>
      </w:r>
    </w:p>
    <w:p w:rsidR="002A6E5F" w:rsidRDefault="002A6E5F" w:rsidP="00BF6CB2"/>
    <w:p w:rsidR="002A6E5F" w:rsidRDefault="002A6E5F" w:rsidP="008F5872"/>
    <w:p w:rsidR="002A6E5F" w:rsidRDefault="002A6E5F" w:rsidP="008F5872"/>
    <w:p w:rsidR="002A6E5F" w:rsidRDefault="002A6E5F" w:rsidP="008F5872">
      <w:r>
        <w:t xml:space="preserve">Percent yield </w:t>
      </w:r>
    </w:p>
    <w:p w:rsidR="002A6E5F" w:rsidRDefault="002A6E5F" w:rsidP="00BF6CB2">
      <w:r>
        <w:tab/>
        <w:t>% = (actual yield/ theoretical yield) x 100%</w:t>
      </w:r>
    </w:p>
    <w:p w:rsidR="002A6E5F" w:rsidRDefault="002A6E5F" w:rsidP="00BF6CB2">
      <w:r>
        <w:tab/>
        <w:t>% = (8.55g/14.6g) x 100</w:t>
      </w:r>
    </w:p>
    <w:p w:rsidR="002A6E5F" w:rsidRDefault="002A6E5F" w:rsidP="00BF6CB2">
      <w:r>
        <w:tab/>
        <w:t>% = 58.5%</w:t>
      </w:r>
    </w:p>
    <w:p w:rsidR="002A6E5F" w:rsidRDefault="002A6E5F" w:rsidP="00F31AA8">
      <w:pPr>
        <w:pStyle w:val="NoSpacing"/>
        <w:rPr>
          <w:rFonts w:ascii="Times New Roman" w:hAnsi="Times New Roman"/>
          <w:sz w:val="24"/>
          <w:szCs w:val="24"/>
        </w:rPr>
      </w:pPr>
    </w:p>
    <w:p w:rsidR="002A6E5F" w:rsidRDefault="002A6E5F" w:rsidP="00F31AA8">
      <w:pPr>
        <w:pStyle w:val="NoSpacing"/>
        <w:rPr>
          <w:rFonts w:ascii="Times New Roman" w:hAnsi="Times New Roman"/>
          <w:sz w:val="24"/>
          <w:szCs w:val="24"/>
        </w:rPr>
      </w:pPr>
      <w:r>
        <w:rPr>
          <w:rFonts w:ascii="Times New Roman" w:hAnsi="Times New Roman"/>
          <w:b/>
          <w:sz w:val="24"/>
          <w:szCs w:val="24"/>
        </w:rPr>
        <w:t>Questions</w:t>
      </w:r>
    </w:p>
    <w:p w:rsidR="002A6E5F" w:rsidRDefault="002A6E5F" w:rsidP="00F31AA8">
      <w:pPr>
        <w:pStyle w:val="NoSpacing"/>
        <w:rPr>
          <w:rFonts w:ascii="Times New Roman" w:hAnsi="Times New Roman"/>
          <w:sz w:val="24"/>
          <w:szCs w:val="24"/>
        </w:rPr>
      </w:pPr>
    </w:p>
    <w:p w:rsidR="002A6E5F" w:rsidRDefault="002A6E5F" w:rsidP="0018220D">
      <w:pPr>
        <w:pStyle w:val="NoSpacing"/>
        <w:numPr>
          <w:ilvl w:val="0"/>
          <w:numId w:val="3"/>
        </w:numPr>
        <w:rPr>
          <w:rFonts w:ascii="Times New Roman" w:hAnsi="Times New Roman"/>
          <w:sz w:val="24"/>
          <w:szCs w:val="24"/>
        </w:rPr>
      </w:pPr>
      <w:r>
        <w:rPr>
          <w:rFonts w:ascii="Times New Roman" w:hAnsi="Times New Roman"/>
          <w:sz w:val="24"/>
          <w:szCs w:val="24"/>
        </w:rPr>
        <w:t>It is advisable to use an excess amount of KBr in order to get as high as possible a yield of 1-butanol because more KBr is available to interact with the reagents, thus increasing the rate of reaction. Furthermore, there is competition between the two neutrophiles (bromine ion and unprotonated 1-butanol). By making 1-butanol the limiting reagent and having excess KBr, the reaction forces all the 1-butanol to react, leaving bromine to act as the neutrophile and produce the desired product. This also leads to a minmal production of the undesired ether product. The reactions described are illustrated below.</w:t>
      </w:r>
    </w:p>
    <w:p w:rsidR="002A6E5F" w:rsidRPr="00664DA2" w:rsidRDefault="002A6E5F" w:rsidP="00664DA2">
      <w:pPr>
        <w:pStyle w:val="NoSpacing"/>
        <w:numPr>
          <w:ilvl w:val="1"/>
          <w:numId w:val="3"/>
        </w:numPr>
        <w:rPr>
          <w:rFonts w:ascii="Times New Roman" w:hAnsi="Times New Roman"/>
          <w:sz w:val="24"/>
          <w:szCs w:val="24"/>
        </w:rPr>
      </w:pPr>
      <w:r w:rsidRPr="00664DA2">
        <w:rPr>
          <w:rFonts w:ascii="Times New Roman" w:hAnsi="Times New Roman"/>
          <w:sz w:val="24"/>
          <w:szCs w:val="24"/>
          <w:lang w:val="en-US"/>
        </w:rPr>
        <w:t xml:space="preserve"> (CH</w:t>
      </w:r>
      <w:r w:rsidRPr="00664DA2">
        <w:rPr>
          <w:rFonts w:ascii="Times New Roman" w:hAnsi="Times New Roman"/>
          <w:sz w:val="24"/>
          <w:szCs w:val="24"/>
          <w:vertAlign w:val="subscript"/>
          <w:lang w:val="en-US"/>
        </w:rPr>
        <w:t>2</w:t>
      </w:r>
      <w:r w:rsidRPr="00664DA2">
        <w:rPr>
          <w:rFonts w:ascii="Times New Roman" w:hAnsi="Times New Roman"/>
          <w:sz w:val="24"/>
          <w:szCs w:val="24"/>
          <w:lang w:val="en-US"/>
        </w:rPr>
        <w:t>)</w:t>
      </w:r>
      <w:r w:rsidRPr="00664DA2">
        <w:rPr>
          <w:rFonts w:ascii="Times New Roman" w:hAnsi="Times New Roman"/>
          <w:sz w:val="24"/>
          <w:szCs w:val="24"/>
          <w:vertAlign w:val="subscript"/>
          <w:lang w:val="en-US"/>
        </w:rPr>
        <w:t>3</w:t>
      </w:r>
      <w:r w:rsidRPr="00664DA2">
        <w:rPr>
          <w:rFonts w:ascii="Times New Roman" w:hAnsi="Times New Roman"/>
          <w:sz w:val="24"/>
          <w:szCs w:val="24"/>
          <w:lang w:val="en-US"/>
        </w:rPr>
        <w:t>OH + H</w:t>
      </w:r>
      <w:r w:rsidRPr="00664DA2">
        <w:rPr>
          <w:rFonts w:ascii="Times New Roman" w:hAnsi="Times New Roman"/>
          <w:sz w:val="24"/>
          <w:szCs w:val="24"/>
          <w:vertAlign w:val="subscript"/>
          <w:lang w:val="en-US"/>
        </w:rPr>
        <w:t>2</w:t>
      </w:r>
      <w:r w:rsidRPr="00664DA2">
        <w:rPr>
          <w:rFonts w:ascii="Times New Roman" w:hAnsi="Times New Roman"/>
          <w:sz w:val="24"/>
          <w:szCs w:val="24"/>
          <w:lang w:val="en-US"/>
        </w:rPr>
        <w:t>SO</w:t>
      </w:r>
      <w:r w:rsidRPr="00664DA2">
        <w:rPr>
          <w:rFonts w:ascii="Times New Roman" w:hAnsi="Times New Roman"/>
          <w:sz w:val="24"/>
          <w:szCs w:val="24"/>
          <w:vertAlign w:val="subscript"/>
          <w:lang w:val="en-US"/>
        </w:rPr>
        <w:t>4</w:t>
      </w:r>
      <w:r w:rsidRPr="00664DA2">
        <w:rPr>
          <w:rFonts w:ascii="Times New Roman" w:hAnsi="Times New Roman"/>
          <w:sz w:val="24"/>
          <w:szCs w:val="24"/>
          <w:lang w:val="en-US"/>
        </w:rPr>
        <w:t xml:space="preserve">  </w:t>
      </w:r>
      <w:r w:rsidRPr="00664DA2">
        <w:rPr>
          <w:rFonts w:ascii="Times New Roman" w:hAnsi="Times New Roman"/>
          <w:sz w:val="24"/>
          <w:szCs w:val="24"/>
          <w:lang w:val="en-US"/>
        </w:rPr>
        <w:sym w:font="Wingdings" w:char="F0E0"/>
      </w:r>
      <w:r w:rsidRPr="00664DA2">
        <w:rPr>
          <w:rFonts w:ascii="Times New Roman" w:hAnsi="Times New Roman"/>
          <w:sz w:val="24"/>
          <w:szCs w:val="24"/>
          <w:lang w:val="en-US"/>
        </w:rPr>
        <w:t xml:space="preserve">  CH</w:t>
      </w:r>
      <w:r w:rsidRPr="00664DA2">
        <w:rPr>
          <w:rFonts w:ascii="Times New Roman" w:hAnsi="Times New Roman"/>
          <w:sz w:val="24"/>
          <w:szCs w:val="24"/>
          <w:vertAlign w:val="subscript"/>
          <w:lang w:val="en-US"/>
        </w:rPr>
        <w:t>3</w:t>
      </w:r>
      <w:r w:rsidRPr="00664DA2">
        <w:rPr>
          <w:rFonts w:ascii="Times New Roman" w:hAnsi="Times New Roman"/>
          <w:sz w:val="24"/>
          <w:szCs w:val="24"/>
          <w:lang w:val="en-US"/>
        </w:rPr>
        <w:t>(CH</w:t>
      </w:r>
      <w:r w:rsidRPr="00664DA2">
        <w:rPr>
          <w:rFonts w:ascii="Times New Roman" w:hAnsi="Times New Roman"/>
          <w:sz w:val="24"/>
          <w:szCs w:val="24"/>
          <w:vertAlign w:val="subscript"/>
          <w:lang w:val="en-US"/>
        </w:rPr>
        <w:t>2</w:t>
      </w:r>
      <w:r w:rsidRPr="00664DA2">
        <w:rPr>
          <w:rFonts w:ascii="Times New Roman" w:hAnsi="Times New Roman"/>
          <w:sz w:val="24"/>
          <w:szCs w:val="24"/>
          <w:lang w:val="en-US"/>
        </w:rPr>
        <w:t>)</w:t>
      </w:r>
      <w:r w:rsidRPr="00664DA2">
        <w:rPr>
          <w:rFonts w:ascii="Times New Roman" w:hAnsi="Times New Roman"/>
          <w:sz w:val="24"/>
          <w:szCs w:val="24"/>
          <w:vertAlign w:val="subscript"/>
          <w:lang w:val="en-US"/>
        </w:rPr>
        <w:t>3</w:t>
      </w:r>
      <w:r w:rsidRPr="00664DA2">
        <w:rPr>
          <w:rFonts w:ascii="Times New Roman" w:hAnsi="Times New Roman"/>
          <w:sz w:val="24"/>
          <w:szCs w:val="24"/>
          <w:lang w:val="en-US"/>
        </w:rPr>
        <w:t>O</w:t>
      </w:r>
      <w:r w:rsidRPr="00664DA2">
        <w:rPr>
          <w:rFonts w:ascii="Times New Roman" w:hAnsi="Times New Roman"/>
          <w:sz w:val="24"/>
          <w:szCs w:val="24"/>
          <w:vertAlign w:val="superscript"/>
          <w:lang w:val="en-US"/>
        </w:rPr>
        <w:t>+</w:t>
      </w:r>
      <w:r w:rsidRPr="00664DA2">
        <w:rPr>
          <w:rFonts w:ascii="Times New Roman" w:hAnsi="Times New Roman"/>
          <w:sz w:val="24"/>
          <w:szCs w:val="24"/>
          <w:lang w:val="en-US"/>
        </w:rPr>
        <w:t>H</w:t>
      </w:r>
      <w:r w:rsidRPr="00664DA2">
        <w:rPr>
          <w:rFonts w:ascii="Times New Roman" w:hAnsi="Times New Roman"/>
          <w:sz w:val="24"/>
          <w:szCs w:val="24"/>
          <w:lang w:val="en-US"/>
        </w:rPr>
        <w:softHyphen/>
      </w:r>
      <w:r w:rsidRPr="00664DA2">
        <w:rPr>
          <w:rFonts w:ascii="Times New Roman" w:hAnsi="Times New Roman"/>
          <w:sz w:val="24"/>
          <w:szCs w:val="24"/>
          <w:vertAlign w:val="subscript"/>
          <w:lang w:val="en-US"/>
        </w:rPr>
        <w:t>2</w:t>
      </w:r>
      <w:r w:rsidRPr="00664DA2">
        <w:rPr>
          <w:rFonts w:ascii="Times New Roman" w:hAnsi="Times New Roman"/>
          <w:sz w:val="24"/>
          <w:szCs w:val="24"/>
          <w:lang w:val="en-US"/>
        </w:rPr>
        <w:t xml:space="preserve"> + HSO</w:t>
      </w:r>
      <w:r w:rsidRPr="00664DA2">
        <w:rPr>
          <w:rFonts w:ascii="Times New Roman" w:hAnsi="Times New Roman"/>
          <w:sz w:val="24"/>
          <w:szCs w:val="24"/>
          <w:vertAlign w:val="subscript"/>
          <w:lang w:val="en-US"/>
        </w:rPr>
        <w:t>4</w:t>
      </w:r>
      <w:r w:rsidRPr="00664DA2">
        <w:rPr>
          <w:rFonts w:ascii="Times New Roman" w:hAnsi="Times New Roman"/>
          <w:sz w:val="24"/>
          <w:szCs w:val="24"/>
          <w:vertAlign w:val="superscript"/>
          <w:lang w:val="en-US"/>
        </w:rPr>
        <w:t>-</w:t>
      </w:r>
    </w:p>
    <w:p w:rsidR="002A6E5F" w:rsidRDefault="002A6E5F" w:rsidP="00664DA2">
      <w:pPr>
        <w:pStyle w:val="NoSpacing"/>
        <w:ind w:left="1440"/>
        <w:rPr>
          <w:rFonts w:ascii="Times New Roman" w:hAnsi="Times New Roman"/>
          <w:sz w:val="24"/>
          <w:szCs w:val="24"/>
          <w:lang w:val="en-US"/>
        </w:rPr>
      </w:pPr>
      <w:r w:rsidRPr="00664DA2">
        <w:rPr>
          <w:rFonts w:ascii="Times New Roman" w:hAnsi="Times New Roman"/>
          <w:sz w:val="24"/>
          <w:szCs w:val="24"/>
          <w:lang w:val="en-US"/>
        </w:rPr>
        <w:t>CH</w:t>
      </w:r>
      <w:r w:rsidRPr="00664DA2">
        <w:rPr>
          <w:rFonts w:ascii="Times New Roman" w:hAnsi="Times New Roman"/>
          <w:sz w:val="24"/>
          <w:szCs w:val="24"/>
          <w:vertAlign w:val="subscript"/>
          <w:lang w:val="en-US"/>
        </w:rPr>
        <w:t>3</w:t>
      </w:r>
      <w:r w:rsidRPr="00664DA2">
        <w:rPr>
          <w:rFonts w:ascii="Times New Roman" w:hAnsi="Times New Roman"/>
          <w:sz w:val="24"/>
          <w:szCs w:val="24"/>
          <w:lang w:val="en-US"/>
        </w:rPr>
        <w:t>(CH</w:t>
      </w:r>
      <w:r w:rsidRPr="00664DA2">
        <w:rPr>
          <w:rFonts w:ascii="Times New Roman" w:hAnsi="Times New Roman"/>
          <w:sz w:val="24"/>
          <w:szCs w:val="24"/>
          <w:vertAlign w:val="subscript"/>
          <w:lang w:val="en-US"/>
        </w:rPr>
        <w:t>2</w:t>
      </w:r>
      <w:r w:rsidRPr="00664DA2">
        <w:rPr>
          <w:rFonts w:ascii="Times New Roman" w:hAnsi="Times New Roman"/>
          <w:sz w:val="24"/>
          <w:szCs w:val="24"/>
          <w:lang w:val="en-US"/>
        </w:rPr>
        <w:t>)</w:t>
      </w:r>
      <w:r w:rsidRPr="00664DA2">
        <w:rPr>
          <w:rFonts w:ascii="Times New Roman" w:hAnsi="Times New Roman"/>
          <w:sz w:val="24"/>
          <w:szCs w:val="24"/>
          <w:vertAlign w:val="subscript"/>
          <w:lang w:val="en-US"/>
        </w:rPr>
        <w:t>3</w:t>
      </w:r>
      <w:r w:rsidRPr="00664DA2">
        <w:rPr>
          <w:rFonts w:ascii="Times New Roman" w:hAnsi="Times New Roman"/>
          <w:sz w:val="24"/>
          <w:szCs w:val="24"/>
          <w:lang w:val="en-US"/>
        </w:rPr>
        <w:t>O</w:t>
      </w:r>
      <w:r w:rsidRPr="00664DA2">
        <w:rPr>
          <w:rFonts w:ascii="Times New Roman" w:hAnsi="Times New Roman"/>
          <w:sz w:val="24"/>
          <w:szCs w:val="24"/>
          <w:vertAlign w:val="superscript"/>
          <w:lang w:val="en-US"/>
        </w:rPr>
        <w:t>+</w:t>
      </w:r>
      <w:r w:rsidRPr="00664DA2">
        <w:rPr>
          <w:rFonts w:ascii="Times New Roman" w:hAnsi="Times New Roman"/>
          <w:sz w:val="24"/>
          <w:szCs w:val="24"/>
          <w:lang w:val="en-US"/>
        </w:rPr>
        <w:t>H</w:t>
      </w:r>
      <w:r w:rsidRPr="00664DA2">
        <w:rPr>
          <w:rFonts w:ascii="Times New Roman" w:hAnsi="Times New Roman"/>
          <w:sz w:val="24"/>
          <w:szCs w:val="24"/>
          <w:lang w:val="en-US"/>
        </w:rPr>
        <w:softHyphen/>
      </w:r>
      <w:r w:rsidRPr="00664DA2">
        <w:rPr>
          <w:rFonts w:ascii="Times New Roman" w:hAnsi="Times New Roman"/>
          <w:sz w:val="24"/>
          <w:szCs w:val="24"/>
          <w:vertAlign w:val="subscript"/>
          <w:lang w:val="en-US"/>
        </w:rPr>
        <w:t>2</w:t>
      </w:r>
      <w:r w:rsidRPr="00664DA2">
        <w:rPr>
          <w:rFonts w:ascii="Times New Roman" w:hAnsi="Times New Roman"/>
          <w:sz w:val="24"/>
          <w:szCs w:val="24"/>
          <w:lang w:val="en-US"/>
        </w:rPr>
        <w:t xml:space="preserve"> + Br- </w:t>
      </w:r>
      <w:r w:rsidRPr="00664DA2">
        <w:rPr>
          <w:rFonts w:ascii="Times New Roman" w:hAnsi="Times New Roman"/>
          <w:sz w:val="24"/>
          <w:szCs w:val="24"/>
          <w:lang w:val="en-US"/>
        </w:rPr>
        <w:sym w:font="Wingdings" w:char="F0E0"/>
      </w:r>
      <w:r w:rsidRPr="00664DA2">
        <w:rPr>
          <w:rFonts w:ascii="Times New Roman" w:hAnsi="Times New Roman"/>
          <w:sz w:val="24"/>
          <w:szCs w:val="24"/>
          <w:lang w:val="en-US"/>
        </w:rPr>
        <w:t xml:space="preserve"> CH</w:t>
      </w:r>
      <w:r w:rsidRPr="00664DA2">
        <w:rPr>
          <w:rFonts w:ascii="Times New Roman" w:hAnsi="Times New Roman"/>
          <w:sz w:val="24"/>
          <w:szCs w:val="24"/>
          <w:vertAlign w:val="subscript"/>
          <w:lang w:val="en-US"/>
        </w:rPr>
        <w:t>3</w:t>
      </w:r>
      <w:r w:rsidRPr="00664DA2">
        <w:rPr>
          <w:rFonts w:ascii="Times New Roman" w:hAnsi="Times New Roman"/>
          <w:sz w:val="24"/>
          <w:szCs w:val="24"/>
          <w:lang w:val="en-US"/>
        </w:rPr>
        <w:t>(CH</w:t>
      </w:r>
      <w:r w:rsidRPr="00664DA2">
        <w:rPr>
          <w:rFonts w:ascii="Times New Roman" w:hAnsi="Times New Roman"/>
          <w:sz w:val="24"/>
          <w:szCs w:val="24"/>
          <w:vertAlign w:val="subscript"/>
          <w:lang w:val="en-US"/>
        </w:rPr>
        <w:t>2</w:t>
      </w:r>
      <w:r w:rsidRPr="00664DA2">
        <w:rPr>
          <w:rFonts w:ascii="Times New Roman" w:hAnsi="Times New Roman"/>
          <w:sz w:val="24"/>
          <w:szCs w:val="24"/>
          <w:lang w:val="en-US"/>
        </w:rPr>
        <w:t>)</w:t>
      </w:r>
      <w:r w:rsidRPr="00664DA2">
        <w:rPr>
          <w:rFonts w:ascii="Times New Roman" w:hAnsi="Times New Roman"/>
          <w:sz w:val="24"/>
          <w:szCs w:val="24"/>
          <w:vertAlign w:val="subscript"/>
          <w:lang w:val="en-US"/>
        </w:rPr>
        <w:t>3</w:t>
      </w:r>
      <w:r w:rsidRPr="00664DA2">
        <w:rPr>
          <w:rFonts w:ascii="Times New Roman" w:hAnsi="Times New Roman"/>
          <w:sz w:val="24"/>
          <w:szCs w:val="24"/>
          <w:lang w:val="en-US"/>
        </w:rPr>
        <w:t>Br + H</w:t>
      </w:r>
      <w:r w:rsidRPr="00664DA2">
        <w:rPr>
          <w:rFonts w:ascii="Times New Roman" w:hAnsi="Times New Roman"/>
          <w:sz w:val="24"/>
          <w:szCs w:val="24"/>
          <w:vertAlign w:val="subscript"/>
          <w:lang w:val="en-US"/>
        </w:rPr>
        <w:t>2</w:t>
      </w:r>
      <w:r w:rsidRPr="00664DA2">
        <w:rPr>
          <w:rFonts w:ascii="Times New Roman" w:hAnsi="Times New Roman"/>
          <w:sz w:val="24"/>
          <w:szCs w:val="24"/>
          <w:lang w:val="en-US"/>
        </w:rPr>
        <w:t>O</w:t>
      </w:r>
      <w:r w:rsidRPr="00664DA2">
        <w:rPr>
          <w:rFonts w:ascii="Times New Roman" w:hAnsi="Times New Roman"/>
          <w:sz w:val="24"/>
          <w:szCs w:val="24"/>
          <w:lang w:val="en-US"/>
        </w:rPr>
        <w:tab/>
      </w:r>
    </w:p>
    <w:p w:rsidR="002A6E5F" w:rsidRDefault="002A6E5F" w:rsidP="00664DA2">
      <w:pPr>
        <w:pStyle w:val="NoSpacing"/>
        <w:rPr>
          <w:rFonts w:ascii="Times New Roman" w:hAnsi="Times New Roman"/>
          <w:sz w:val="24"/>
          <w:szCs w:val="24"/>
          <w:lang w:val="en-US"/>
        </w:rPr>
      </w:pPr>
    </w:p>
    <w:p w:rsidR="002A6E5F" w:rsidRDefault="002A6E5F" w:rsidP="00664DA2">
      <w:pPr>
        <w:pStyle w:val="NoSpacing"/>
        <w:rPr>
          <w:rFonts w:ascii="Times New Roman" w:hAnsi="Times New Roman"/>
          <w:sz w:val="24"/>
          <w:szCs w:val="24"/>
          <w:lang w:val="en-US"/>
        </w:rPr>
      </w:pPr>
    </w:p>
    <w:p w:rsidR="002A6E5F" w:rsidRDefault="002A6E5F" w:rsidP="00664DA2">
      <w:pPr>
        <w:numPr>
          <w:ilvl w:val="0"/>
          <w:numId w:val="3"/>
        </w:numPr>
      </w:pPr>
      <w:r>
        <w:t>Diethyl can be formed by a reaction of ethanol and KBr as followed:</w:t>
      </w:r>
    </w:p>
    <w:p w:rsidR="002A6E5F" w:rsidRPr="00664DA2" w:rsidRDefault="002A6E5F" w:rsidP="00664DA2">
      <w:pPr>
        <w:numPr>
          <w:ilvl w:val="1"/>
          <w:numId w:val="3"/>
        </w:numPr>
      </w:pPr>
      <w:r w:rsidRPr="00664DA2">
        <w:t>CH</w:t>
      </w:r>
      <w:r w:rsidRPr="00664DA2">
        <w:rPr>
          <w:vertAlign w:val="subscript"/>
        </w:rPr>
        <w:t>3</w:t>
      </w:r>
      <w:r w:rsidRPr="00664DA2">
        <w:t>CH</w:t>
      </w:r>
      <w:r w:rsidRPr="00664DA2">
        <w:rPr>
          <w:vertAlign w:val="subscript"/>
        </w:rPr>
        <w:t>2</w:t>
      </w:r>
      <w:r w:rsidRPr="00664DA2">
        <w:t>OH + H</w:t>
      </w:r>
      <w:r w:rsidRPr="00664DA2">
        <w:rPr>
          <w:vertAlign w:val="subscript"/>
        </w:rPr>
        <w:t>2</w:t>
      </w:r>
      <w:r w:rsidRPr="00664DA2">
        <w:t>SO</w:t>
      </w:r>
      <w:r w:rsidRPr="00664DA2">
        <w:rPr>
          <w:vertAlign w:val="subscript"/>
        </w:rPr>
        <w:t>4</w:t>
      </w:r>
      <w:r w:rsidRPr="00664DA2">
        <w:t xml:space="preserve">  </w:t>
      </w:r>
      <w:r w:rsidRPr="00664DA2">
        <w:sym w:font="Wingdings" w:char="F0E0"/>
      </w:r>
      <w:r w:rsidRPr="00664DA2">
        <w:t xml:space="preserve">  CH</w:t>
      </w:r>
      <w:r w:rsidRPr="00664DA2">
        <w:rPr>
          <w:vertAlign w:val="subscript"/>
        </w:rPr>
        <w:t>3</w:t>
      </w:r>
      <w:r w:rsidRPr="00664DA2">
        <w:t>CH</w:t>
      </w:r>
      <w:r w:rsidRPr="00664DA2">
        <w:rPr>
          <w:vertAlign w:val="subscript"/>
        </w:rPr>
        <w:t>2</w:t>
      </w:r>
      <w:r w:rsidRPr="00664DA2">
        <w:t>O</w:t>
      </w:r>
      <w:r w:rsidRPr="00664DA2">
        <w:rPr>
          <w:vertAlign w:val="superscript"/>
        </w:rPr>
        <w:t>+</w:t>
      </w:r>
      <w:r w:rsidRPr="00664DA2">
        <w:t>H</w:t>
      </w:r>
      <w:r w:rsidRPr="00664DA2">
        <w:softHyphen/>
      </w:r>
      <w:r w:rsidRPr="00664DA2">
        <w:rPr>
          <w:vertAlign w:val="subscript"/>
        </w:rPr>
        <w:t>2</w:t>
      </w:r>
      <w:r w:rsidRPr="00664DA2">
        <w:t xml:space="preserve"> + HSO</w:t>
      </w:r>
      <w:r w:rsidRPr="00664DA2">
        <w:rPr>
          <w:vertAlign w:val="subscript"/>
        </w:rPr>
        <w:t>4</w:t>
      </w:r>
      <w:r w:rsidRPr="00664DA2">
        <w:rPr>
          <w:vertAlign w:val="superscript"/>
        </w:rPr>
        <w:t>-</w:t>
      </w:r>
    </w:p>
    <w:p w:rsidR="002A6E5F" w:rsidRDefault="002A6E5F" w:rsidP="00664DA2">
      <w:pPr>
        <w:numPr>
          <w:ilvl w:val="1"/>
          <w:numId w:val="3"/>
        </w:numPr>
      </w:pPr>
      <w:r w:rsidRPr="00664DA2">
        <w:t>CH</w:t>
      </w:r>
      <w:r w:rsidRPr="00664DA2">
        <w:rPr>
          <w:vertAlign w:val="subscript"/>
        </w:rPr>
        <w:t>3</w:t>
      </w:r>
      <w:r w:rsidRPr="00664DA2">
        <w:t>CH</w:t>
      </w:r>
      <w:r w:rsidRPr="00664DA2">
        <w:rPr>
          <w:vertAlign w:val="subscript"/>
        </w:rPr>
        <w:t>2</w:t>
      </w:r>
      <w:r w:rsidRPr="00664DA2">
        <w:t>O</w:t>
      </w:r>
      <w:r w:rsidRPr="00664DA2">
        <w:rPr>
          <w:vertAlign w:val="superscript"/>
        </w:rPr>
        <w:t>+</w:t>
      </w:r>
      <w:r w:rsidRPr="00664DA2">
        <w:t>H</w:t>
      </w:r>
      <w:r w:rsidRPr="00664DA2">
        <w:softHyphen/>
      </w:r>
      <w:r w:rsidRPr="00664DA2">
        <w:rPr>
          <w:vertAlign w:val="subscript"/>
        </w:rPr>
        <w:t>2</w:t>
      </w:r>
      <w:r w:rsidRPr="00664DA2">
        <w:t xml:space="preserve"> + CH</w:t>
      </w:r>
      <w:r w:rsidRPr="00664DA2">
        <w:rPr>
          <w:vertAlign w:val="subscript"/>
        </w:rPr>
        <w:t>3</w:t>
      </w:r>
      <w:r w:rsidRPr="00664DA2">
        <w:t>CH</w:t>
      </w:r>
      <w:r w:rsidRPr="00664DA2">
        <w:rPr>
          <w:vertAlign w:val="subscript"/>
        </w:rPr>
        <w:t>2</w:t>
      </w:r>
      <w:r w:rsidRPr="00664DA2">
        <w:t xml:space="preserve">OH </w:t>
      </w:r>
      <w:r w:rsidRPr="00664DA2">
        <w:sym w:font="Wingdings" w:char="F0E0"/>
      </w:r>
      <w:r w:rsidRPr="00664DA2">
        <w:t xml:space="preserve"> CH</w:t>
      </w:r>
      <w:r w:rsidRPr="00664DA2">
        <w:rPr>
          <w:vertAlign w:val="subscript"/>
        </w:rPr>
        <w:t>3</w:t>
      </w:r>
      <w:r w:rsidRPr="00664DA2">
        <w:t>CH</w:t>
      </w:r>
      <w:r w:rsidRPr="00664DA2">
        <w:rPr>
          <w:vertAlign w:val="subscript"/>
        </w:rPr>
        <w:t>2</w:t>
      </w:r>
      <w:r w:rsidRPr="00664DA2">
        <w:t>O</w:t>
      </w:r>
      <w:r w:rsidRPr="00664DA2">
        <w:rPr>
          <w:vertAlign w:val="superscript"/>
        </w:rPr>
        <w:t>+</w:t>
      </w:r>
      <w:r w:rsidRPr="00664DA2">
        <w:t>HCH</w:t>
      </w:r>
      <w:r w:rsidRPr="00664DA2">
        <w:rPr>
          <w:vertAlign w:val="subscript"/>
        </w:rPr>
        <w:t>3</w:t>
      </w:r>
      <w:r w:rsidRPr="00664DA2">
        <w:t>CH</w:t>
      </w:r>
      <w:r w:rsidRPr="00664DA2">
        <w:rPr>
          <w:vertAlign w:val="subscript"/>
        </w:rPr>
        <w:t xml:space="preserve">2 </w:t>
      </w:r>
      <w:r w:rsidRPr="00664DA2">
        <w:t>+ H</w:t>
      </w:r>
      <w:r w:rsidRPr="00664DA2">
        <w:rPr>
          <w:vertAlign w:val="subscript"/>
        </w:rPr>
        <w:t>2</w:t>
      </w:r>
      <w:r w:rsidRPr="00664DA2">
        <w:t>O</w:t>
      </w:r>
    </w:p>
    <w:p w:rsidR="002A6E5F" w:rsidRPr="00664DA2" w:rsidRDefault="002A6E5F" w:rsidP="00664DA2">
      <w:pPr>
        <w:numPr>
          <w:ilvl w:val="1"/>
          <w:numId w:val="3"/>
        </w:numPr>
      </w:pPr>
      <w:r w:rsidRPr="00664DA2">
        <w:t>CH</w:t>
      </w:r>
      <w:r w:rsidRPr="00664DA2">
        <w:rPr>
          <w:vertAlign w:val="subscript"/>
        </w:rPr>
        <w:t>3</w:t>
      </w:r>
      <w:r w:rsidRPr="00664DA2">
        <w:t>CH</w:t>
      </w:r>
      <w:r w:rsidRPr="00664DA2">
        <w:rPr>
          <w:vertAlign w:val="subscript"/>
        </w:rPr>
        <w:t>2</w:t>
      </w:r>
      <w:r w:rsidRPr="00664DA2">
        <w:t>O</w:t>
      </w:r>
      <w:r w:rsidRPr="00664DA2">
        <w:rPr>
          <w:vertAlign w:val="superscript"/>
        </w:rPr>
        <w:t>+</w:t>
      </w:r>
      <w:r w:rsidRPr="00664DA2">
        <w:t>HCH</w:t>
      </w:r>
      <w:r w:rsidRPr="00664DA2">
        <w:rPr>
          <w:vertAlign w:val="subscript"/>
        </w:rPr>
        <w:t>3</w:t>
      </w:r>
      <w:r w:rsidRPr="00664DA2">
        <w:t>CH</w:t>
      </w:r>
      <w:r w:rsidRPr="00664DA2">
        <w:rPr>
          <w:vertAlign w:val="subscript"/>
        </w:rPr>
        <w:t>2</w:t>
      </w:r>
      <w:r w:rsidRPr="00664DA2">
        <w:t xml:space="preserve"> + H</w:t>
      </w:r>
      <w:r w:rsidRPr="00664DA2">
        <w:rPr>
          <w:vertAlign w:val="subscript"/>
        </w:rPr>
        <w:t>1</w:t>
      </w:r>
      <w:r w:rsidRPr="00664DA2">
        <w:t>SO</w:t>
      </w:r>
      <w:r w:rsidRPr="00664DA2">
        <w:rPr>
          <w:vertAlign w:val="subscript"/>
        </w:rPr>
        <w:t>4</w:t>
      </w:r>
      <w:r w:rsidRPr="00664DA2">
        <w:rPr>
          <w:vertAlign w:val="superscript"/>
        </w:rPr>
        <w:t>-</w:t>
      </w:r>
      <w:r w:rsidRPr="00664DA2">
        <w:t xml:space="preserve"> </w:t>
      </w:r>
      <w:r w:rsidRPr="00664DA2">
        <w:sym w:font="Wingdings" w:char="F0E0"/>
      </w:r>
      <w:r w:rsidRPr="00664DA2">
        <w:t xml:space="preserve"> CH</w:t>
      </w:r>
      <w:r w:rsidRPr="00664DA2">
        <w:rPr>
          <w:vertAlign w:val="subscript"/>
        </w:rPr>
        <w:t>3</w:t>
      </w:r>
      <w:r w:rsidRPr="00664DA2">
        <w:t>CH</w:t>
      </w:r>
      <w:r w:rsidRPr="00664DA2">
        <w:rPr>
          <w:vertAlign w:val="subscript"/>
        </w:rPr>
        <w:t>2</w:t>
      </w:r>
      <w:r w:rsidRPr="00664DA2">
        <w:t>OCH</w:t>
      </w:r>
      <w:r w:rsidRPr="00664DA2">
        <w:rPr>
          <w:vertAlign w:val="subscript"/>
        </w:rPr>
        <w:t>3</w:t>
      </w:r>
      <w:r w:rsidRPr="00664DA2">
        <w:t>CH</w:t>
      </w:r>
      <w:r w:rsidRPr="00664DA2">
        <w:rPr>
          <w:vertAlign w:val="subscript"/>
        </w:rPr>
        <w:t xml:space="preserve">2 </w:t>
      </w:r>
      <w:r w:rsidRPr="00664DA2">
        <w:t>+ H</w:t>
      </w:r>
      <w:r w:rsidRPr="00664DA2">
        <w:rPr>
          <w:vertAlign w:val="subscript"/>
        </w:rPr>
        <w:t>2</w:t>
      </w:r>
      <w:r w:rsidRPr="00664DA2">
        <w:t>SO</w:t>
      </w:r>
      <w:r w:rsidRPr="00664DA2">
        <w:rPr>
          <w:vertAlign w:val="subscript"/>
        </w:rPr>
        <w:t>4</w:t>
      </w:r>
    </w:p>
    <w:p w:rsidR="002A6E5F" w:rsidRDefault="002A6E5F" w:rsidP="00664DA2"/>
    <w:p w:rsidR="002A6E5F" w:rsidRDefault="002A6E5F" w:rsidP="00664DA2"/>
    <w:p w:rsidR="002A6E5F" w:rsidRDefault="002A6E5F" w:rsidP="00664DA2"/>
    <w:p w:rsidR="002A6E5F" w:rsidRDefault="002A6E5F" w:rsidP="00664DA2"/>
    <w:p w:rsidR="002A6E5F" w:rsidRDefault="002A6E5F" w:rsidP="00664DA2"/>
    <w:p w:rsidR="002A6E5F" w:rsidRDefault="002A6E5F" w:rsidP="00664DA2"/>
    <w:p w:rsidR="002A6E5F" w:rsidRDefault="002A6E5F" w:rsidP="00664DA2"/>
    <w:p w:rsidR="002A6E5F" w:rsidRDefault="002A6E5F" w:rsidP="00664DA2"/>
    <w:p w:rsidR="002A6E5F" w:rsidRDefault="002A6E5F" w:rsidP="00664DA2"/>
    <w:p w:rsidR="002A6E5F" w:rsidRDefault="002A6E5F" w:rsidP="00664DA2"/>
    <w:p w:rsidR="002A6E5F" w:rsidRDefault="002A6E5F" w:rsidP="00664DA2"/>
    <w:p w:rsidR="002A6E5F" w:rsidRDefault="002A6E5F" w:rsidP="00664DA2"/>
    <w:p w:rsidR="002A6E5F" w:rsidRDefault="002A6E5F" w:rsidP="00664DA2"/>
    <w:p w:rsidR="002A6E5F" w:rsidRDefault="002A6E5F" w:rsidP="00664DA2">
      <w:pPr>
        <w:pStyle w:val="ListParagraph"/>
        <w:numPr>
          <w:ilvl w:val="0"/>
          <w:numId w:val="3"/>
        </w:numPr>
      </w:pPr>
      <w:r>
        <w:t>Three experimental modification that could be done to minimize the formation of by products include:</w:t>
      </w:r>
    </w:p>
    <w:p w:rsidR="002A6E5F" w:rsidRDefault="002A6E5F" w:rsidP="00664DA2">
      <w:pPr>
        <w:pStyle w:val="ListParagraph"/>
        <w:numPr>
          <w:ilvl w:val="1"/>
          <w:numId w:val="3"/>
        </w:numPr>
      </w:pPr>
      <w:r>
        <w:t>Increase the concentration of sulfuric acid, reducing the chance of having unprotonated ethanol to produce a side product.</w:t>
      </w:r>
    </w:p>
    <w:p w:rsidR="002A6E5F" w:rsidRDefault="002A6E5F" w:rsidP="00664DA2">
      <w:pPr>
        <w:pStyle w:val="ListParagraph"/>
        <w:numPr>
          <w:ilvl w:val="1"/>
          <w:numId w:val="3"/>
        </w:numPr>
      </w:pPr>
      <w:r>
        <w:t>Increase the concentration of the KBr. This will increase the rate of the reaction in the direction of the desired product.</w:t>
      </w:r>
    </w:p>
    <w:p w:rsidR="002A6E5F" w:rsidRDefault="002A6E5F" w:rsidP="00664DA2">
      <w:pPr>
        <w:pStyle w:val="ListParagraph"/>
        <w:numPr>
          <w:ilvl w:val="1"/>
          <w:numId w:val="3"/>
        </w:numPr>
      </w:pPr>
      <w:r>
        <w:t>Distill the reaction to remove the product as it forms.</w:t>
      </w:r>
    </w:p>
    <w:p w:rsidR="002A6E5F" w:rsidRDefault="002A6E5F" w:rsidP="0018220D">
      <w:pPr>
        <w:pStyle w:val="ListParagraph"/>
        <w:ind w:left="1080"/>
      </w:pPr>
    </w:p>
    <w:p w:rsidR="002A6E5F" w:rsidRDefault="002A6E5F" w:rsidP="0018220D">
      <w:pPr>
        <w:pStyle w:val="ListParagraph"/>
        <w:ind w:left="1080"/>
      </w:pPr>
    </w:p>
    <w:p w:rsidR="002A6E5F" w:rsidRDefault="002A6E5F" w:rsidP="0018220D">
      <w:pPr>
        <w:pStyle w:val="ListParagraph"/>
        <w:ind w:left="1080"/>
      </w:pPr>
    </w:p>
    <w:p w:rsidR="002A6E5F" w:rsidRDefault="002A6E5F" w:rsidP="0018220D">
      <w:pPr>
        <w:pStyle w:val="ListParagraph"/>
        <w:ind w:left="1080"/>
      </w:pPr>
    </w:p>
    <w:p w:rsidR="002A6E5F" w:rsidRDefault="002A6E5F" w:rsidP="0018220D">
      <w:pPr>
        <w:pStyle w:val="ListParagraph"/>
        <w:ind w:left="1080"/>
      </w:pPr>
    </w:p>
    <w:p w:rsidR="002A6E5F" w:rsidRDefault="002A6E5F" w:rsidP="00720A69"/>
    <w:p w:rsidR="002A6E5F" w:rsidRDefault="002A6E5F" w:rsidP="00720A69"/>
    <w:p w:rsidR="002A6E5F" w:rsidRDefault="002A6E5F" w:rsidP="00720A69"/>
    <w:p w:rsidR="002A6E5F" w:rsidRDefault="002A6E5F" w:rsidP="00720A69"/>
    <w:p w:rsidR="002A6E5F" w:rsidRDefault="002A6E5F" w:rsidP="00E20AD7">
      <w:pPr>
        <w:numPr>
          <w:ilvl w:val="0"/>
          <w:numId w:val="3"/>
        </w:numPr>
      </w:pPr>
      <w:r>
        <w:t xml:space="preserve">The purpose of adding acid to the product is so the ether is protonated, which converts it into a salt that is soluble in sulphuric acid. This allows the salt to be removed from the 1-bromobutane which is insoluble in sulphuric acid.  </w:t>
      </w:r>
    </w:p>
    <w:p w:rsidR="002A6E5F" w:rsidRDefault="002A6E5F" w:rsidP="004B4960">
      <w:pPr>
        <w:pStyle w:val="ListParagraph"/>
        <w:rPr>
          <w:vertAlign w:val="superscript"/>
        </w:rPr>
      </w:pPr>
      <w:r w:rsidRPr="004B4960">
        <w:t>CH</w:t>
      </w:r>
      <w:r w:rsidRPr="004B4960">
        <w:rPr>
          <w:vertAlign w:val="subscript"/>
        </w:rPr>
        <w:t>3</w:t>
      </w:r>
      <w:r w:rsidRPr="004B4960">
        <w:t>(CH</w:t>
      </w:r>
      <w:r w:rsidRPr="004B4960">
        <w:rPr>
          <w:vertAlign w:val="subscript"/>
        </w:rPr>
        <w:t>2</w:t>
      </w:r>
      <w:r w:rsidRPr="004B4960">
        <w:t>)</w:t>
      </w:r>
      <w:r w:rsidRPr="004B4960">
        <w:rPr>
          <w:vertAlign w:val="subscript"/>
        </w:rPr>
        <w:t>3</w:t>
      </w:r>
      <w:r w:rsidRPr="004B4960">
        <w:t>O(CH</w:t>
      </w:r>
      <w:r w:rsidRPr="004B4960">
        <w:rPr>
          <w:vertAlign w:val="subscript"/>
        </w:rPr>
        <w:t>2</w:t>
      </w:r>
      <w:r w:rsidRPr="004B4960">
        <w:t>)</w:t>
      </w:r>
      <w:r w:rsidRPr="004B4960">
        <w:rPr>
          <w:vertAlign w:val="subscript"/>
        </w:rPr>
        <w:t>3</w:t>
      </w:r>
      <w:r w:rsidRPr="004B4960">
        <w:t>CH</w:t>
      </w:r>
      <w:r w:rsidRPr="004B4960">
        <w:rPr>
          <w:vertAlign w:val="subscript"/>
        </w:rPr>
        <w:t>3</w:t>
      </w:r>
      <w:r w:rsidRPr="004B4960">
        <w:t xml:space="preserve"> + H</w:t>
      </w:r>
      <w:r w:rsidRPr="004B4960">
        <w:rPr>
          <w:vertAlign w:val="subscript"/>
        </w:rPr>
        <w:t>2</w:t>
      </w:r>
      <w:r w:rsidRPr="004B4960">
        <w:t>SO</w:t>
      </w:r>
      <w:r w:rsidRPr="004B4960">
        <w:rPr>
          <w:vertAlign w:val="subscript"/>
        </w:rPr>
        <w:t>4</w:t>
      </w:r>
      <w:r w:rsidRPr="004B4960">
        <w:rPr>
          <w:vertAlign w:val="subscript"/>
        </w:rPr>
        <w:softHyphen/>
      </w:r>
      <w:r w:rsidRPr="004B4960">
        <w:t xml:space="preserve"> </w:t>
      </w:r>
      <w:r w:rsidRPr="004B4960">
        <w:sym w:font="Wingdings" w:char="F0E0"/>
      </w:r>
      <w:r w:rsidRPr="004B4960">
        <w:t xml:space="preserve"> CH</w:t>
      </w:r>
      <w:r w:rsidRPr="004B4960">
        <w:rPr>
          <w:vertAlign w:val="subscript"/>
        </w:rPr>
        <w:t>3</w:t>
      </w:r>
      <w:r w:rsidRPr="004B4960">
        <w:t>(CH</w:t>
      </w:r>
      <w:r w:rsidRPr="004B4960">
        <w:rPr>
          <w:vertAlign w:val="subscript"/>
        </w:rPr>
        <w:t>2</w:t>
      </w:r>
      <w:r w:rsidRPr="004B4960">
        <w:t>)</w:t>
      </w:r>
      <w:r w:rsidRPr="004B4960">
        <w:rPr>
          <w:vertAlign w:val="subscript"/>
        </w:rPr>
        <w:t>3</w:t>
      </w:r>
      <w:r w:rsidRPr="004B4960">
        <w:t>O</w:t>
      </w:r>
      <w:r w:rsidRPr="004B4960">
        <w:rPr>
          <w:vertAlign w:val="superscript"/>
        </w:rPr>
        <w:t>+</w:t>
      </w:r>
      <w:r w:rsidRPr="004B4960">
        <w:t>H(CH</w:t>
      </w:r>
      <w:r w:rsidRPr="004B4960">
        <w:rPr>
          <w:vertAlign w:val="subscript"/>
        </w:rPr>
        <w:t>2</w:t>
      </w:r>
      <w:r w:rsidRPr="004B4960">
        <w:t>)</w:t>
      </w:r>
      <w:r w:rsidRPr="004B4960">
        <w:rPr>
          <w:vertAlign w:val="subscript"/>
        </w:rPr>
        <w:t>3</w:t>
      </w:r>
      <w:r w:rsidRPr="004B4960">
        <w:t>CH</w:t>
      </w:r>
      <w:r w:rsidRPr="004B4960">
        <w:rPr>
          <w:vertAlign w:val="subscript"/>
        </w:rPr>
        <w:t xml:space="preserve">2 </w:t>
      </w:r>
      <w:r w:rsidRPr="004B4960">
        <w:t>+ H</w:t>
      </w:r>
      <w:r w:rsidRPr="004B4960">
        <w:rPr>
          <w:vertAlign w:val="subscript"/>
        </w:rPr>
        <w:t>1</w:t>
      </w:r>
      <w:r w:rsidRPr="004B4960">
        <w:t>SO</w:t>
      </w:r>
      <w:r w:rsidRPr="004B4960">
        <w:rPr>
          <w:vertAlign w:val="subscript"/>
        </w:rPr>
        <w:t>4</w:t>
      </w:r>
      <w:r w:rsidRPr="004B4960">
        <w:rPr>
          <w:vertAlign w:val="superscript"/>
        </w:rPr>
        <w:t>-</w:t>
      </w:r>
    </w:p>
    <w:p w:rsidR="002A6E5F" w:rsidRDefault="002A6E5F" w:rsidP="004B4960"/>
    <w:p w:rsidR="002A6E5F" w:rsidRDefault="002A6E5F" w:rsidP="00E20AD7">
      <w:pPr>
        <w:numPr>
          <w:ilvl w:val="0"/>
          <w:numId w:val="3"/>
        </w:numPr>
      </w:pPr>
      <w:r>
        <w:t>The purpose of adding NaOH into the organic phase is to remove any excess acid in the mixture. Then, the water-soluble salt and the water produced can be separated from the organic phase.</w:t>
      </w:r>
    </w:p>
    <w:p w:rsidR="002A6E5F" w:rsidRDefault="002A6E5F" w:rsidP="004B4960">
      <w:pPr>
        <w:pStyle w:val="ListParagraph"/>
      </w:pPr>
      <w:r w:rsidRPr="004B4960">
        <w:t>2NaOH + HSO</w:t>
      </w:r>
      <w:r w:rsidRPr="004B4960">
        <w:rPr>
          <w:vertAlign w:val="subscript"/>
        </w:rPr>
        <w:t>4</w:t>
      </w:r>
      <w:r>
        <w:rPr>
          <w:vertAlign w:val="superscript"/>
        </w:rPr>
        <w:t>-</w:t>
      </w:r>
      <w:r w:rsidRPr="004B4960">
        <w:rPr>
          <w:vertAlign w:val="subscript"/>
        </w:rPr>
        <w:t xml:space="preserve"> </w:t>
      </w:r>
      <w:r w:rsidRPr="004B4960">
        <w:sym w:font="Wingdings" w:char="F0E0"/>
      </w:r>
      <w:r w:rsidRPr="004B4960">
        <w:t xml:space="preserve"> Na</w:t>
      </w:r>
      <w:r w:rsidRPr="004B4960">
        <w:rPr>
          <w:vertAlign w:val="subscript"/>
        </w:rPr>
        <w:t>2</w:t>
      </w:r>
      <w:r w:rsidRPr="004B4960">
        <w:t>SO</w:t>
      </w:r>
      <w:r w:rsidRPr="004B4960">
        <w:rPr>
          <w:vertAlign w:val="subscript"/>
        </w:rPr>
        <w:t>4</w:t>
      </w:r>
      <w:r w:rsidRPr="004B4960">
        <w:t xml:space="preserve"> + 2H</w:t>
      </w:r>
      <w:r w:rsidRPr="004B4960">
        <w:rPr>
          <w:vertAlign w:val="subscript"/>
        </w:rPr>
        <w:t>2</w:t>
      </w:r>
      <w:r w:rsidRPr="004B4960">
        <w:softHyphen/>
        <w:t>O</w:t>
      </w:r>
    </w:p>
    <w:p w:rsidR="002A6E5F" w:rsidRDefault="002A6E5F" w:rsidP="004B4960"/>
    <w:p w:rsidR="002A6E5F" w:rsidRDefault="002A6E5F" w:rsidP="004B4960">
      <w:pPr>
        <w:pStyle w:val="ListParagraph"/>
        <w:numPr>
          <w:ilvl w:val="0"/>
          <w:numId w:val="3"/>
        </w:numPr>
      </w:pPr>
      <w:r>
        <w:t>C</w:t>
      </w:r>
      <w:r>
        <w:rPr>
          <w:vertAlign w:val="subscript"/>
        </w:rPr>
        <w:t>6</w:t>
      </w:r>
      <w:r>
        <w:t>H</w:t>
      </w:r>
      <w:r>
        <w:rPr>
          <w:vertAlign w:val="subscript"/>
        </w:rPr>
        <w:t>12</w:t>
      </w:r>
      <w:r>
        <w:t xml:space="preserve">O can be formed from 3-methyl-1, 5-pentanediol when a phosphoric acid protonates a OH end of the </w:t>
      </w:r>
      <w:r w:rsidRPr="003147B6">
        <w:t>3-methyl-1, 5-pentanediol</w:t>
      </w:r>
      <w:r>
        <w:t>. This allows the other OH group to act as a nucleophile and attack the protonates OH end through a S</w:t>
      </w:r>
      <w:r>
        <w:rPr>
          <w:vertAlign w:val="subscript"/>
        </w:rPr>
        <w:t>N</w:t>
      </w:r>
      <w:r>
        <w:t xml:space="preserve">2 reaction. The conjugate base of the phosphoric acid to produce </w:t>
      </w:r>
      <w:r w:rsidRPr="003147B6">
        <w:t>C</w:t>
      </w:r>
      <w:r w:rsidRPr="003147B6">
        <w:rPr>
          <w:vertAlign w:val="subscript"/>
        </w:rPr>
        <w:t>6</w:t>
      </w:r>
      <w:r w:rsidRPr="003147B6">
        <w:t>H</w:t>
      </w:r>
      <w:r w:rsidRPr="003147B6">
        <w:rPr>
          <w:vertAlign w:val="subscript"/>
        </w:rPr>
        <w:t>12</w:t>
      </w:r>
      <w:r w:rsidRPr="003147B6">
        <w:t>O</w:t>
      </w:r>
      <w:r>
        <w:t xml:space="preserve"> deprotonates the new </w:t>
      </w:r>
      <w:r w:rsidRPr="003147B6">
        <w:t>C</w:t>
      </w:r>
      <w:r w:rsidRPr="003147B6">
        <w:rPr>
          <w:vertAlign w:val="subscript"/>
        </w:rPr>
        <w:t>6</w:t>
      </w:r>
      <w:r w:rsidRPr="003147B6">
        <w:t>H</w:t>
      </w:r>
      <w:r w:rsidRPr="003147B6">
        <w:rPr>
          <w:vertAlign w:val="subscript"/>
        </w:rPr>
        <w:t>12</w:t>
      </w:r>
      <w:r w:rsidRPr="003147B6">
        <w:t>O</w:t>
      </w:r>
      <w:r>
        <w:rPr>
          <w:vertAlign w:val="superscript"/>
        </w:rPr>
        <w:t>+</w:t>
      </w:r>
      <w:r>
        <w:t xml:space="preserve"> molecule. The following equations provide a more clear understanding of the procedure:</w:t>
      </w:r>
    </w:p>
    <w:p w:rsidR="002A6E5F" w:rsidRPr="003147B6" w:rsidRDefault="002A6E5F" w:rsidP="003147B6">
      <w:pPr>
        <w:pStyle w:val="ListParagraph"/>
        <w:rPr>
          <w:vertAlign w:val="superscript"/>
        </w:rPr>
      </w:pPr>
      <w:r>
        <w:t>HO(CH</w:t>
      </w:r>
      <w:r w:rsidRPr="003147B6">
        <w:rPr>
          <w:vertAlign w:val="subscript"/>
        </w:rPr>
        <w:t>2</w:t>
      </w:r>
      <w:r w:rsidRPr="003147B6">
        <w:rPr>
          <w:vertAlign w:val="subscript"/>
        </w:rPr>
        <w:softHyphen/>
      </w:r>
      <w:r w:rsidRPr="003147B6">
        <w:rPr>
          <w:vertAlign w:val="subscript"/>
        </w:rPr>
        <w:softHyphen/>
      </w:r>
      <w:r>
        <w:t>)</w:t>
      </w:r>
      <w:r w:rsidRPr="00AA039E">
        <w:softHyphen/>
      </w:r>
      <w:r w:rsidRPr="003147B6">
        <w:rPr>
          <w:vertAlign w:val="subscript"/>
        </w:rPr>
        <w:t>2</w:t>
      </w:r>
      <w:r w:rsidRPr="00AA039E">
        <w:t>CH</w:t>
      </w:r>
      <w:r w:rsidRPr="003147B6">
        <w:rPr>
          <w:vertAlign w:val="subscript"/>
        </w:rPr>
        <w:t>3</w:t>
      </w:r>
      <w:r>
        <w:t>CH(</w:t>
      </w:r>
      <w:r w:rsidRPr="00AA039E">
        <w:t>CH</w:t>
      </w:r>
      <w:r w:rsidRPr="003147B6">
        <w:rPr>
          <w:vertAlign w:val="subscript"/>
        </w:rPr>
        <w:t>2</w:t>
      </w:r>
      <w:r>
        <w:t>)</w:t>
      </w:r>
      <w:r w:rsidRPr="003147B6">
        <w:rPr>
          <w:vertAlign w:val="subscript"/>
        </w:rPr>
        <w:t>2</w:t>
      </w:r>
      <w:r>
        <w:t>OH + H</w:t>
      </w:r>
      <w:r w:rsidRPr="003147B6">
        <w:rPr>
          <w:vertAlign w:val="subscript"/>
        </w:rPr>
        <w:t>3</w:t>
      </w:r>
      <w:r>
        <w:t>PO</w:t>
      </w:r>
      <w:r w:rsidRPr="003147B6">
        <w:rPr>
          <w:vertAlign w:val="subscript"/>
        </w:rPr>
        <w:t>4</w:t>
      </w:r>
      <w:r>
        <w:t xml:space="preserve"> </w:t>
      </w:r>
      <w:r>
        <w:sym w:font="Wingdings" w:char="F0E0"/>
      </w:r>
      <w:r>
        <w:t xml:space="preserve"> (CH</w:t>
      </w:r>
      <w:r w:rsidRPr="003147B6">
        <w:rPr>
          <w:vertAlign w:val="subscript"/>
        </w:rPr>
        <w:t>2</w:t>
      </w:r>
      <w:r w:rsidRPr="003147B6">
        <w:rPr>
          <w:vertAlign w:val="subscript"/>
        </w:rPr>
        <w:softHyphen/>
      </w:r>
      <w:r w:rsidRPr="003147B6">
        <w:rPr>
          <w:vertAlign w:val="subscript"/>
        </w:rPr>
        <w:softHyphen/>
      </w:r>
      <w:r>
        <w:t>)</w:t>
      </w:r>
      <w:r w:rsidRPr="00A11B17">
        <w:softHyphen/>
      </w:r>
      <w:r w:rsidRPr="003147B6">
        <w:rPr>
          <w:vertAlign w:val="subscript"/>
        </w:rPr>
        <w:t>2</w:t>
      </w:r>
      <w:r w:rsidRPr="00A11B17">
        <w:t>CH</w:t>
      </w:r>
      <w:r w:rsidRPr="003147B6">
        <w:rPr>
          <w:vertAlign w:val="subscript"/>
        </w:rPr>
        <w:t>3</w:t>
      </w:r>
      <w:r w:rsidRPr="00A11B17">
        <w:t>CH</w:t>
      </w:r>
      <w:r>
        <w:t>(</w:t>
      </w:r>
      <w:r w:rsidRPr="00AA039E">
        <w:t>CH</w:t>
      </w:r>
      <w:r w:rsidRPr="003147B6">
        <w:rPr>
          <w:vertAlign w:val="subscript"/>
        </w:rPr>
        <w:t>2</w:t>
      </w:r>
      <w:r>
        <w:t>)</w:t>
      </w:r>
      <w:r w:rsidRPr="003147B6">
        <w:rPr>
          <w:vertAlign w:val="subscript"/>
        </w:rPr>
        <w:t>2</w:t>
      </w:r>
      <w:r w:rsidRPr="00256C0A">
        <w:t>O</w:t>
      </w:r>
      <w:r w:rsidRPr="003147B6">
        <w:rPr>
          <w:vertAlign w:val="superscript"/>
        </w:rPr>
        <w:t>+</w:t>
      </w:r>
      <w:r w:rsidRPr="00256C0A">
        <w:t>H</w:t>
      </w:r>
      <w:r>
        <w:t xml:space="preserve"> + H</w:t>
      </w:r>
      <w:r w:rsidRPr="003147B6">
        <w:rPr>
          <w:vertAlign w:val="subscript"/>
        </w:rPr>
        <w:t>2</w:t>
      </w:r>
      <w:r>
        <w:t>PO</w:t>
      </w:r>
      <w:r w:rsidRPr="003147B6">
        <w:rPr>
          <w:vertAlign w:val="subscript"/>
        </w:rPr>
        <w:t>4</w:t>
      </w:r>
      <w:r w:rsidRPr="003147B6">
        <w:rPr>
          <w:vertAlign w:val="superscript"/>
        </w:rPr>
        <w:t>-</w:t>
      </w:r>
    </w:p>
    <w:p w:rsidR="002A6E5F" w:rsidRPr="003147B6" w:rsidRDefault="002A6E5F" w:rsidP="003147B6">
      <w:pPr>
        <w:pStyle w:val="ListParagraph"/>
        <w:rPr>
          <w:vertAlign w:val="subscript"/>
        </w:rPr>
      </w:pPr>
      <w:r>
        <w:t>(CH</w:t>
      </w:r>
      <w:r w:rsidRPr="003147B6">
        <w:rPr>
          <w:vertAlign w:val="subscript"/>
        </w:rPr>
        <w:t>2</w:t>
      </w:r>
      <w:r w:rsidRPr="003147B6">
        <w:rPr>
          <w:vertAlign w:val="subscript"/>
        </w:rPr>
        <w:softHyphen/>
      </w:r>
      <w:r w:rsidRPr="003147B6">
        <w:rPr>
          <w:vertAlign w:val="subscript"/>
        </w:rPr>
        <w:softHyphen/>
      </w:r>
      <w:r>
        <w:t>)</w:t>
      </w:r>
      <w:r w:rsidRPr="00AA039E">
        <w:softHyphen/>
      </w:r>
      <w:r w:rsidRPr="003147B6">
        <w:rPr>
          <w:vertAlign w:val="subscript"/>
        </w:rPr>
        <w:t>2</w:t>
      </w:r>
      <w:r w:rsidRPr="00AA039E">
        <w:t>CH</w:t>
      </w:r>
      <w:r w:rsidRPr="003147B6">
        <w:rPr>
          <w:vertAlign w:val="subscript"/>
        </w:rPr>
        <w:t>3</w:t>
      </w:r>
      <w:r>
        <w:t>CH(</w:t>
      </w:r>
      <w:r w:rsidRPr="00AA039E">
        <w:t>CH</w:t>
      </w:r>
      <w:r w:rsidRPr="003147B6">
        <w:rPr>
          <w:vertAlign w:val="subscript"/>
        </w:rPr>
        <w:t>2</w:t>
      </w:r>
      <w:r>
        <w:t>)</w:t>
      </w:r>
      <w:r w:rsidRPr="003147B6">
        <w:rPr>
          <w:vertAlign w:val="subscript"/>
        </w:rPr>
        <w:t>2</w:t>
      </w:r>
      <w:r w:rsidRPr="00256C0A">
        <w:t>O</w:t>
      </w:r>
      <w:r w:rsidRPr="003147B6">
        <w:rPr>
          <w:vertAlign w:val="superscript"/>
        </w:rPr>
        <w:t>+</w:t>
      </w:r>
      <w:r w:rsidRPr="00256C0A">
        <w:t>H</w:t>
      </w:r>
      <w:r w:rsidRPr="003147B6">
        <w:rPr>
          <w:vertAlign w:val="subscript"/>
        </w:rPr>
        <w:t xml:space="preserve"> </w:t>
      </w:r>
      <w:r>
        <w:t>+ H</w:t>
      </w:r>
      <w:r w:rsidRPr="003147B6">
        <w:rPr>
          <w:vertAlign w:val="subscript"/>
        </w:rPr>
        <w:t>2</w:t>
      </w:r>
      <w:r>
        <w:t>PO</w:t>
      </w:r>
      <w:r w:rsidRPr="003147B6">
        <w:rPr>
          <w:vertAlign w:val="subscript"/>
        </w:rPr>
        <w:t>4</w:t>
      </w:r>
      <w:r w:rsidRPr="003147B6">
        <w:rPr>
          <w:vertAlign w:val="superscript"/>
        </w:rPr>
        <w:t>-</w:t>
      </w:r>
      <w:r>
        <w:t xml:space="preserve"> </w:t>
      </w:r>
      <w:r>
        <w:sym w:font="Wingdings" w:char="F0E0"/>
      </w:r>
      <w:r>
        <w:t xml:space="preserve"> </w:t>
      </w:r>
      <w:r w:rsidRPr="003147B6">
        <w:rPr>
          <w:vertAlign w:val="subscript"/>
        </w:rPr>
        <w:t xml:space="preserve"> </w:t>
      </w:r>
      <w:r>
        <w:t>(CH</w:t>
      </w:r>
      <w:r w:rsidRPr="003147B6">
        <w:rPr>
          <w:vertAlign w:val="subscript"/>
        </w:rPr>
        <w:t>2</w:t>
      </w:r>
      <w:r w:rsidRPr="003147B6">
        <w:rPr>
          <w:vertAlign w:val="subscript"/>
        </w:rPr>
        <w:softHyphen/>
      </w:r>
      <w:r w:rsidRPr="003147B6">
        <w:rPr>
          <w:vertAlign w:val="subscript"/>
        </w:rPr>
        <w:softHyphen/>
      </w:r>
      <w:r>
        <w:t>)</w:t>
      </w:r>
      <w:r w:rsidRPr="00AA039E">
        <w:softHyphen/>
      </w:r>
      <w:r w:rsidRPr="003147B6">
        <w:rPr>
          <w:vertAlign w:val="subscript"/>
        </w:rPr>
        <w:t>2</w:t>
      </w:r>
      <w:r w:rsidRPr="00AA039E">
        <w:t>CH</w:t>
      </w:r>
      <w:r w:rsidRPr="003147B6">
        <w:rPr>
          <w:vertAlign w:val="subscript"/>
        </w:rPr>
        <w:t>3</w:t>
      </w:r>
      <w:r>
        <w:t>CH(</w:t>
      </w:r>
      <w:r w:rsidRPr="00AA039E">
        <w:t>CH</w:t>
      </w:r>
      <w:r w:rsidRPr="003147B6">
        <w:rPr>
          <w:vertAlign w:val="subscript"/>
        </w:rPr>
        <w:t>2</w:t>
      </w:r>
      <w:r>
        <w:t>)</w:t>
      </w:r>
      <w:r w:rsidRPr="003147B6">
        <w:rPr>
          <w:vertAlign w:val="subscript"/>
        </w:rPr>
        <w:t>2</w:t>
      </w:r>
      <w:r w:rsidRPr="00256C0A">
        <w:t>O</w:t>
      </w:r>
      <w:r>
        <w:t xml:space="preserve"> + H</w:t>
      </w:r>
      <w:r w:rsidRPr="003147B6">
        <w:rPr>
          <w:vertAlign w:val="subscript"/>
        </w:rPr>
        <w:t>3</w:t>
      </w:r>
      <w:r>
        <w:t>PO</w:t>
      </w:r>
      <w:r w:rsidRPr="003147B6">
        <w:rPr>
          <w:vertAlign w:val="subscript"/>
        </w:rPr>
        <w:t>4</w:t>
      </w:r>
    </w:p>
    <w:p w:rsidR="002A6E5F" w:rsidRDefault="002A6E5F" w:rsidP="004B4960"/>
    <w:p w:rsidR="002A6E5F" w:rsidRDefault="002A6E5F" w:rsidP="004B4960"/>
    <w:p w:rsidR="002A6E5F" w:rsidRDefault="002A6E5F" w:rsidP="004B4960"/>
    <w:p w:rsidR="002A6E5F" w:rsidRDefault="002A6E5F" w:rsidP="004B4960"/>
    <w:p w:rsidR="002A6E5F" w:rsidRDefault="002A6E5F" w:rsidP="004B4960"/>
    <w:p w:rsidR="002A6E5F" w:rsidRDefault="002A6E5F" w:rsidP="004B4960"/>
    <w:p w:rsidR="002A6E5F" w:rsidRDefault="002A6E5F" w:rsidP="004B4960"/>
    <w:p w:rsidR="002A6E5F" w:rsidRDefault="002A6E5F" w:rsidP="004B4960"/>
    <w:p w:rsidR="002A6E5F" w:rsidRDefault="002A6E5F" w:rsidP="004B4960"/>
    <w:p w:rsidR="002A6E5F" w:rsidRDefault="002A6E5F" w:rsidP="004B4960"/>
    <w:p w:rsidR="002A6E5F" w:rsidRDefault="002A6E5F" w:rsidP="004B4960"/>
    <w:p w:rsidR="002A6E5F" w:rsidRDefault="002A6E5F" w:rsidP="004B4960"/>
    <w:p w:rsidR="002A6E5F" w:rsidRDefault="002A6E5F" w:rsidP="004B4960"/>
    <w:p w:rsidR="002A6E5F" w:rsidRDefault="002A6E5F" w:rsidP="0087197C">
      <w:pPr>
        <w:pStyle w:val="ListParagraph"/>
        <w:numPr>
          <w:ilvl w:val="0"/>
          <w:numId w:val="3"/>
        </w:numPr>
      </w:pPr>
      <w:r>
        <w:t>It is important that the top the reflux condenser is open during the reflux to prevent the build up of pressure inside the condenser, which can possibly break the glassware. Glassware could break and the dangerous chemicals within could be spill or be released.</w:t>
      </w:r>
    </w:p>
    <w:p w:rsidR="002A6E5F" w:rsidRDefault="002A6E5F" w:rsidP="00C60AAF">
      <w:pPr>
        <w:pStyle w:val="ListParagraph"/>
      </w:pPr>
    </w:p>
    <w:p w:rsidR="002A6E5F" w:rsidRPr="00664DA2" w:rsidRDefault="002A6E5F" w:rsidP="004B4960">
      <w:pPr>
        <w:pStyle w:val="ListParagraph"/>
        <w:numPr>
          <w:ilvl w:val="0"/>
          <w:numId w:val="3"/>
        </w:numPr>
      </w:pPr>
      <w:r>
        <w:t>The anhydrous sodium sulfate was added as a drying agent to remove any water soluble residue by becoming hydrated crystals within the solution. Since it is not a desired product, it was removed once it has completely removed any water soluble residue.</w:t>
      </w:r>
    </w:p>
    <w:p w:rsidR="002A6E5F" w:rsidRPr="00D32EFD" w:rsidRDefault="002A6E5F" w:rsidP="00D32EFD">
      <w:pPr>
        <w:pStyle w:val="NoSpacing"/>
        <w:rPr>
          <w:rFonts w:ascii="Times New Roman" w:hAnsi="Times New Roman"/>
          <w:sz w:val="24"/>
          <w:szCs w:val="24"/>
        </w:rPr>
      </w:pPr>
    </w:p>
    <w:sectPr w:rsidR="002A6E5F" w:rsidRPr="00D32EFD" w:rsidSect="00675A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76B80"/>
    <w:multiLevelType w:val="hybridMultilevel"/>
    <w:tmpl w:val="3D5ECA0E"/>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4398604B"/>
    <w:multiLevelType w:val="hybridMultilevel"/>
    <w:tmpl w:val="EA0E99E6"/>
    <w:lvl w:ilvl="0" w:tplc="85266714">
      <w:start w:val="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27178F5"/>
    <w:multiLevelType w:val="hybridMultilevel"/>
    <w:tmpl w:val="C8F84AF4"/>
    <w:lvl w:ilvl="0" w:tplc="0409000F">
      <w:start w:val="2"/>
      <w:numFmt w:val="decimal"/>
      <w:lvlText w:val="%1."/>
      <w:lvlJc w:val="left"/>
      <w:pPr>
        <w:tabs>
          <w:tab w:val="num" w:pos="720"/>
        </w:tabs>
        <w:ind w:left="720" w:hanging="360"/>
      </w:pPr>
      <w:rPr>
        <w:rFonts w:cs="Times New Roman" w:hint="default"/>
      </w:rPr>
    </w:lvl>
    <w:lvl w:ilvl="1" w:tplc="BFFEFC96">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60F327DB"/>
    <w:multiLevelType w:val="hybridMultilevel"/>
    <w:tmpl w:val="49ACDC2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79255B65"/>
    <w:multiLevelType w:val="hybridMultilevel"/>
    <w:tmpl w:val="1A0808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3821"/>
    <w:rsid w:val="00050081"/>
    <w:rsid w:val="000B0CE7"/>
    <w:rsid w:val="000C6304"/>
    <w:rsid w:val="0018220D"/>
    <w:rsid w:val="001840E8"/>
    <w:rsid w:val="00256C0A"/>
    <w:rsid w:val="002A6E5F"/>
    <w:rsid w:val="003147B6"/>
    <w:rsid w:val="003353CC"/>
    <w:rsid w:val="004049E7"/>
    <w:rsid w:val="00425F9E"/>
    <w:rsid w:val="004531D2"/>
    <w:rsid w:val="004652C5"/>
    <w:rsid w:val="00467E35"/>
    <w:rsid w:val="004B4960"/>
    <w:rsid w:val="004D0E6E"/>
    <w:rsid w:val="004D7740"/>
    <w:rsid w:val="006219C7"/>
    <w:rsid w:val="00664DA2"/>
    <w:rsid w:val="00675A93"/>
    <w:rsid w:val="0069081A"/>
    <w:rsid w:val="00720A69"/>
    <w:rsid w:val="00742E95"/>
    <w:rsid w:val="007852A7"/>
    <w:rsid w:val="00820329"/>
    <w:rsid w:val="00833AFD"/>
    <w:rsid w:val="00846322"/>
    <w:rsid w:val="008479E9"/>
    <w:rsid w:val="0087197C"/>
    <w:rsid w:val="008D6DC3"/>
    <w:rsid w:val="008D7B17"/>
    <w:rsid w:val="008F5872"/>
    <w:rsid w:val="00965FC7"/>
    <w:rsid w:val="00A11B17"/>
    <w:rsid w:val="00A85B50"/>
    <w:rsid w:val="00AA039E"/>
    <w:rsid w:val="00B03821"/>
    <w:rsid w:val="00B4108C"/>
    <w:rsid w:val="00B50FE2"/>
    <w:rsid w:val="00B54E89"/>
    <w:rsid w:val="00BF6CB2"/>
    <w:rsid w:val="00C60AAF"/>
    <w:rsid w:val="00C86F7A"/>
    <w:rsid w:val="00D006E0"/>
    <w:rsid w:val="00D06409"/>
    <w:rsid w:val="00D32EFD"/>
    <w:rsid w:val="00D74B34"/>
    <w:rsid w:val="00DF5322"/>
    <w:rsid w:val="00E20AD7"/>
    <w:rsid w:val="00E2210A"/>
    <w:rsid w:val="00E6490E"/>
    <w:rsid w:val="00F31AA8"/>
    <w:rsid w:val="00FA6006"/>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DA2"/>
    <w:rPr>
      <w:rFonts w:ascii="Times New Roman" w:eastAsia="Times New Roman" w:hAnsi="Times New Roman"/>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03821"/>
    <w:rPr>
      <w:lang w:eastAsia="en-US"/>
    </w:rPr>
  </w:style>
  <w:style w:type="table" w:styleId="TableGrid">
    <w:name w:val="Table Grid"/>
    <w:basedOn w:val="TableNormal"/>
    <w:uiPriority w:val="99"/>
    <w:rsid w:val="000C630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
    <w:name w:val="Light Shading1"/>
    <w:uiPriority w:val="99"/>
    <w:rsid w:val="000C6304"/>
    <w:rPr>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LightShading-Accent11">
    <w:name w:val="Light Shading - Accent 11"/>
    <w:uiPriority w:val="99"/>
    <w:rsid w:val="000C6304"/>
    <w:rPr>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ListParagraph">
    <w:name w:val="List Paragraph"/>
    <w:basedOn w:val="Normal"/>
    <w:uiPriority w:val="99"/>
    <w:qFormat/>
    <w:rsid w:val="00664DA2"/>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7</Pages>
  <Words>1427</Words>
  <Characters>8135</Characters>
  <Application>Microsoft Office Outlook</Application>
  <DocSecurity>0</DocSecurity>
  <Lines>0</Lines>
  <Paragraphs>0</Paragraphs>
  <ScaleCrop>false</ScaleCrop>
  <Company>Zirban 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#3 1-Bromobutane from 1-Butanol</dc:title>
  <dc:subject/>
  <dc:creator>Nader Saleh</dc:creator>
  <cp:keywords/>
  <dc:description/>
  <cp:lastModifiedBy>Abu Zarba</cp:lastModifiedBy>
  <cp:revision>2</cp:revision>
  <dcterms:created xsi:type="dcterms:W3CDTF">2009-02-15T17:33:00Z</dcterms:created>
  <dcterms:modified xsi:type="dcterms:W3CDTF">2009-02-15T17:33:00Z</dcterms:modified>
</cp:coreProperties>
</file>